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8C" w:rsidRDefault="003C548C" w:rsidP="003C548C">
      <w:pPr>
        <w:jc w:val="center"/>
        <w:rPr>
          <w:rFonts w:ascii="Times New Roman" w:hAnsi="Times New Roman"/>
          <w:b/>
          <w:color w:val="171717" w:themeColor="background2" w:themeShade="1A"/>
          <w:sz w:val="40"/>
          <w:szCs w:val="40"/>
        </w:rPr>
      </w:pPr>
    </w:p>
    <w:p w:rsidR="00AC7718" w:rsidRPr="00AC7718" w:rsidRDefault="00AC7718" w:rsidP="00AC7718">
      <w:pPr>
        <w:jc w:val="center"/>
        <w:rPr>
          <w:rFonts w:ascii="Times New Roman" w:hAnsi="Times New Roman"/>
          <w:b/>
          <w:sz w:val="36"/>
          <w:szCs w:val="36"/>
        </w:rPr>
      </w:pPr>
      <w:r w:rsidRPr="00AC7718">
        <w:rPr>
          <w:rFonts w:ascii="Times New Roman" w:hAnsi="Times New Roman"/>
          <w:b/>
          <w:noProof/>
          <w:sz w:val="28"/>
        </w:rPr>
        <w:drawing>
          <wp:anchor distT="0" distB="0" distL="114300" distR="114300" simplePos="0" relativeHeight="251661312" behindDoc="0" locked="0" layoutInCell="1" allowOverlap="1">
            <wp:simplePos x="0" y="0"/>
            <wp:positionH relativeFrom="column">
              <wp:posOffset>2653665</wp:posOffset>
            </wp:positionH>
            <wp:positionV relativeFrom="paragraph">
              <wp:posOffset>-69215</wp:posOffset>
            </wp:positionV>
            <wp:extent cx="901700" cy="868045"/>
            <wp:effectExtent l="0" t="0" r="0" b="8255"/>
            <wp:wrapTopAndBottom/>
            <wp:docPr id="1" name="Рисунок 1" descr="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70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718">
        <w:rPr>
          <w:rFonts w:ascii="Times New Roman" w:hAnsi="Times New Roman"/>
          <w:b/>
          <w:sz w:val="36"/>
          <w:szCs w:val="36"/>
        </w:rPr>
        <w:t xml:space="preserve">Г Л А В А   </w:t>
      </w:r>
      <w:proofErr w:type="spellStart"/>
      <w:r w:rsidRPr="00AC7718">
        <w:rPr>
          <w:rFonts w:ascii="Times New Roman" w:hAnsi="Times New Roman"/>
          <w:b/>
          <w:sz w:val="36"/>
          <w:szCs w:val="36"/>
        </w:rPr>
        <w:t>А</w:t>
      </w:r>
      <w:proofErr w:type="spellEnd"/>
      <w:r w:rsidRPr="00AC7718">
        <w:rPr>
          <w:rFonts w:ascii="Times New Roman" w:hAnsi="Times New Roman"/>
          <w:b/>
          <w:sz w:val="36"/>
          <w:szCs w:val="36"/>
        </w:rPr>
        <w:t xml:space="preserve"> Д М И Н И С Т Р А Ц И </w:t>
      </w:r>
      <w:proofErr w:type="spellStart"/>
      <w:r w:rsidRPr="00AC7718">
        <w:rPr>
          <w:rFonts w:ascii="Times New Roman" w:hAnsi="Times New Roman"/>
          <w:b/>
          <w:sz w:val="36"/>
          <w:szCs w:val="36"/>
        </w:rPr>
        <w:t>И</w:t>
      </w:r>
      <w:proofErr w:type="spellEnd"/>
    </w:p>
    <w:p w:rsidR="00AC7718" w:rsidRPr="00AC7718" w:rsidRDefault="00AC7718" w:rsidP="00AC7718">
      <w:pPr>
        <w:ind w:right="179"/>
        <w:jc w:val="center"/>
        <w:rPr>
          <w:rFonts w:ascii="Times New Roman" w:hAnsi="Times New Roman"/>
          <w:b/>
          <w:sz w:val="36"/>
          <w:szCs w:val="36"/>
        </w:rPr>
      </w:pPr>
      <w:r w:rsidRPr="00AC7718">
        <w:rPr>
          <w:rFonts w:ascii="Times New Roman" w:hAnsi="Times New Roman"/>
          <w:b/>
          <w:sz w:val="36"/>
          <w:szCs w:val="36"/>
        </w:rPr>
        <w:t>М У Н И Ц И П А Л Ь Н О Г О     Р А Й О Н А</w:t>
      </w:r>
    </w:p>
    <w:p w:rsidR="00AC7718" w:rsidRPr="00AC7718" w:rsidRDefault="00AC7718" w:rsidP="00AC7718">
      <w:pPr>
        <w:ind w:left="-360" w:right="-81"/>
        <w:jc w:val="center"/>
        <w:rPr>
          <w:rFonts w:ascii="Times New Roman" w:hAnsi="Times New Roman"/>
          <w:b/>
          <w:sz w:val="36"/>
          <w:szCs w:val="36"/>
        </w:rPr>
      </w:pPr>
      <w:r w:rsidRPr="00AC7718">
        <w:rPr>
          <w:rFonts w:ascii="Times New Roman" w:hAnsi="Times New Roman"/>
          <w:b/>
          <w:sz w:val="36"/>
          <w:szCs w:val="36"/>
        </w:rPr>
        <w:t>«ЛЕВАШИНСКИЙ РАЙОН» РЕСПУБЛИКИ ДАГЕСТАН</w:t>
      </w:r>
    </w:p>
    <w:p w:rsidR="00AC7718" w:rsidRPr="00F267A8" w:rsidRDefault="00AC7718" w:rsidP="00AC7718">
      <w:pPr>
        <w:ind w:left="-360" w:right="-81"/>
        <w:jc w:val="center"/>
        <w:rPr>
          <w:b/>
          <w:sz w:val="16"/>
          <w:szCs w:val="16"/>
        </w:rPr>
      </w:pPr>
    </w:p>
    <w:p w:rsidR="00AC7718" w:rsidRPr="00AC7718" w:rsidRDefault="00AC7718" w:rsidP="00AC7718">
      <w:pPr>
        <w:jc w:val="center"/>
        <w:rPr>
          <w:rFonts w:ascii="Times New Roman" w:hAnsi="Times New Roman"/>
          <w:b/>
          <w:sz w:val="36"/>
          <w:szCs w:val="36"/>
        </w:rPr>
      </w:pPr>
      <w:proofErr w:type="gramStart"/>
      <w:r w:rsidRPr="00AC7718">
        <w:rPr>
          <w:rFonts w:ascii="Times New Roman" w:hAnsi="Times New Roman"/>
          <w:b/>
          <w:sz w:val="36"/>
          <w:szCs w:val="36"/>
        </w:rPr>
        <w:t>П  О</w:t>
      </w:r>
      <w:proofErr w:type="gramEnd"/>
      <w:r w:rsidRPr="00AC7718">
        <w:rPr>
          <w:rFonts w:ascii="Times New Roman" w:hAnsi="Times New Roman"/>
          <w:b/>
          <w:sz w:val="36"/>
          <w:szCs w:val="36"/>
        </w:rPr>
        <w:t xml:space="preserve">  С  Т  </w:t>
      </w:r>
      <w:r w:rsidR="00C00A61">
        <w:rPr>
          <w:rFonts w:ascii="Times New Roman" w:hAnsi="Times New Roman"/>
          <w:b/>
          <w:sz w:val="36"/>
          <w:szCs w:val="36"/>
        </w:rPr>
        <w:t>А  Н  О  В  Л  Е  Н  И  Е  № 207</w:t>
      </w:r>
    </w:p>
    <w:p w:rsidR="00AC7718" w:rsidRPr="00C35F44" w:rsidRDefault="00AC7718" w:rsidP="00AC7718">
      <w:pPr>
        <w:ind w:right="58"/>
        <w:jc w:val="center"/>
        <w:rPr>
          <w:b/>
          <w:sz w:val="16"/>
          <w:szCs w:val="16"/>
        </w:rPr>
      </w:pPr>
    </w:p>
    <w:p w:rsidR="00AC7718" w:rsidRPr="00AC7718" w:rsidRDefault="00C00A61" w:rsidP="00AC7718">
      <w:pPr>
        <w:ind w:right="58"/>
        <w:jc w:val="center"/>
        <w:rPr>
          <w:rFonts w:ascii="Times New Roman" w:hAnsi="Times New Roman"/>
          <w:b/>
          <w:sz w:val="28"/>
          <w:szCs w:val="28"/>
        </w:rPr>
      </w:pPr>
      <w:r>
        <w:rPr>
          <w:rFonts w:ascii="Times New Roman" w:hAnsi="Times New Roman"/>
          <w:b/>
          <w:sz w:val="28"/>
          <w:szCs w:val="28"/>
        </w:rPr>
        <w:t xml:space="preserve">от </w:t>
      </w:r>
      <w:proofErr w:type="gramStart"/>
      <w:r>
        <w:rPr>
          <w:rFonts w:ascii="Times New Roman" w:hAnsi="Times New Roman"/>
          <w:b/>
          <w:sz w:val="28"/>
          <w:szCs w:val="28"/>
        </w:rPr>
        <w:t>« 14</w:t>
      </w:r>
      <w:proofErr w:type="gramEnd"/>
      <w:r>
        <w:rPr>
          <w:rFonts w:ascii="Times New Roman" w:hAnsi="Times New Roman"/>
          <w:b/>
          <w:sz w:val="28"/>
          <w:szCs w:val="28"/>
        </w:rPr>
        <w:t xml:space="preserve"> » октября</w:t>
      </w:r>
      <w:r w:rsidR="00AC7718" w:rsidRPr="00AC7718">
        <w:rPr>
          <w:rFonts w:ascii="Times New Roman" w:hAnsi="Times New Roman"/>
          <w:b/>
          <w:sz w:val="28"/>
          <w:szCs w:val="28"/>
        </w:rPr>
        <w:t xml:space="preserve"> 2024 года</w:t>
      </w:r>
      <w:bookmarkStart w:id="0" w:name="_GoBack"/>
      <w:bookmarkEnd w:id="0"/>
    </w:p>
    <w:p w:rsidR="00AC7718" w:rsidRPr="00AC7718" w:rsidRDefault="00AC7718" w:rsidP="00AC7718">
      <w:pPr>
        <w:jc w:val="center"/>
        <w:rPr>
          <w:rFonts w:ascii="Times New Roman" w:hAnsi="Times New Roman"/>
          <w:b/>
        </w:rPr>
      </w:pPr>
      <w:r w:rsidRPr="00AC7718">
        <w:rPr>
          <w:rFonts w:ascii="Times New Roman" w:hAnsi="Times New Roman"/>
          <w:b/>
          <w:sz w:val="28"/>
          <w:szCs w:val="28"/>
        </w:rPr>
        <w:t>с. Леваши</w:t>
      </w:r>
    </w:p>
    <w:p w:rsidR="00AC7718" w:rsidRDefault="00AC7718" w:rsidP="00AC7718">
      <w:pPr>
        <w:jc w:val="center"/>
        <w:rPr>
          <w:b/>
        </w:rPr>
      </w:pPr>
    </w:p>
    <w:p w:rsidR="00AC7718" w:rsidRPr="00AC7718" w:rsidRDefault="00AC7718" w:rsidP="00AC7718">
      <w:pPr>
        <w:jc w:val="center"/>
        <w:rPr>
          <w:rFonts w:ascii="Times New Roman" w:hAnsi="Times New Roman"/>
          <w:b/>
          <w:sz w:val="28"/>
          <w:szCs w:val="28"/>
        </w:rPr>
      </w:pPr>
      <w:r w:rsidRPr="00AC7718">
        <w:rPr>
          <w:rFonts w:ascii="Times New Roman" w:hAnsi="Times New Roman"/>
          <w:b/>
          <w:sz w:val="28"/>
          <w:szCs w:val="28"/>
        </w:rPr>
        <w:t>Об утверждении «Инвестиционного профиля МР «</w:t>
      </w:r>
      <w:r>
        <w:rPr>
          <w:rFonts w:ascii="Times New Roman" w:hAnsi="Times New Roman"/>
          <w:b/>
          <w:sz w:val="28"/>
          <w:szCs w:val="28"/>
        </w:rPr>
        <w:t>Левашин</w:t>
      </w:r>
      <w:r w:rsidRPr="00AC7718">
        <w:rPr>
          <w:rFonts w:ascii="Times New Roman" w:hAnsi="Times New Roman"/>
          <w:b/>
          <w:sz w:val="28"/>
          <w:szCs w:val="28"/>
        </w:rPr>
        <w:t>ский район»</w:t>
      </w:r>
    </w:p>
    <w:p w:rsidR="00AC7718" w:rsidRDefault="00AC7718" w:rsidP="00AC7718">
      <w:pPr>
        <w:jc w:val="both"/>
        <w:rPr>
          <w:rFonts w:ascii="Times New Roman" w:hAnsi="Times New Roman"/>
          <w:sz w:val="28"/>
          <w:szCs w:val="28"/>
        </w:rPr>
      </w:pPr>
    </w:p>
    <w:p w:rsidR="00AC7718" w:rsidRDefault="00AC7718" w:rsidP="00AC7718">
      <w:pPr>
        <w:jc w:val="both"/>
        <w:rPr>
          <w:rFonts w:ascii="Times New Roman" w:hAnsi="Times New Roman"/>
          <w:sz w:val="28"/>
          <w:szCs w:val="28"/>
        </w:rPr>
      </w:pPr>
      <w:r>
        <w:rPr>
          <w:rFonts w:ascii="Times New Roman" w:hAnsi="Times New Roman"/>
          <w:sz w:val="28"/>
          <w:szCs w:val="28"/>
        </w:rPr>
        <w:t xml:space="preserve">              </w:t>
      </w:r>
      <w:r w:rsidRPr="00AC7718">
        <w:rPr>
          <w:rFonts w:ascii="Times New Roman" w:hAnsi="Times New Roman"/>
          <w:sz w:val="28"/>
          <w:szCs w:val="28"/>
        </w:rPr>
        <w:t xml:space="preserve">В соответствии с пунктами 3,4 и 5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утвержденных приказом Минэкономразвития РФ от 26 сентября 2023 года № </w:t>
      </w:r>
      <w:proofErr w:type="gramStart"/>
      <w:r w:rsidRPr="00AC7718">
        <w:rPr>
          <w:rFonts w:ascii="Times New Roman" w:hAnsi="Times New Roman"/>
          <w:sz w:val="28"/>
          <w:szCs w:val="28"/>
        </w:rPr>
        <w:t>672</w:t>
      </w:r>
      <w:r w:rsidR="00F0250B">
        <w:rPr>
          <w:rFonts w:ascii="Times New Roman" w:hAnsi="Times New Roman"/>
          <w:sz w:val="28"/>
          <w:szCs w:val="28"/>
        </w:rPr>
        <w:t xml:space="preserve"> </w:t>
      </w:r>
      <w:r w:rsidRPr="00AC7718">
        <w:rPr>
          <w:rFonts w:ascii="Times New Roman" w:hAnsi="Times New Roman"/>
          <w:sz w:val="28"/>
          <w:szCs w:val="28"/>
        </w:rPr>
        <w:t xml:space="preserve"> </w:t>
      </w:r>
      <w:r w:rsidRPr="00AC7718">
        <w:rPr>
          <w:rFonts w:ascii="Times New Roman" w:hAnsi="Times New Roman"/>
          <w:b/>
          <w:sz w:val="28"/>
          <w:szCs w:val="28"/>
        </w:rPr>
        <w:t>п</w:t>
      </w:r>
      <w:proofErr w:type="gramEnd"/>
      <w:r>
        <w:rPr>
          <w:rFonts w:ascii="Times New Roman" w:hAnsi="Times New Roman"/>
          <w:b/>
          <w:sz w:val="28"/>
          <w:szCs w:val="28"/>
        </w:rPr>
        <w:t xml:space="preserve"> </w:t>
      </w:r>
      <w:r w:rsidRPr="00AC7718">
        <w:rPr>
          <w:rFonts w:ascii="Times New Roman" w:hAnsi="Times New Roman"/>
          <w:b/>
          <w:sz w:val="28"/>
          <w:szCs w:val="28"/>
        </w:rPr>
        <w:t>о</w:t>
      </w:r>
      <w:r>
        <w:rPr>
          <w:rFonts w:ascii="Times New Roman" w:hAnsi="Times New Roman"/>
          <w:b/>
          <w:sz w:val="28"/>
          <w:szCs w:val="28"/>
        </w:rPr>
        <w:t xml:space="preserve"> </w:t>
      </w:r>
      <w:r w:rsidRPr="00AC7718">
        <w:rPr>
          <w:rFonts w:ascii="Times New Roman" w:hAnsi="Times New Roman"/>
          <w:b/>
          <w:sz w:val="28"/>
          <w:szCs w:val="28"/>
        </w:rPr>
        <w:t>с</w:t>
      </w:r>
      <w:r>
        <w:rPr>
          <w:rFonts w:ascii="Times New Roman" w:hAnsi="Times New Roman"/>
          <w:b/>
          <w:sz w:val="28"/>
          <w:szCs w:val="28"/>
        </w:rPr>
        <w:t xml:space="preserve"> </w:t>
      </w:r>
      <w:r w:rsidRPr="00AC7718">
        <w:rPr>
          <w:rFonts w:ascii="Times New Roman" w:hAnsi="Times New Roman"/>
          <w:b/>
          <w:sz w:val="28"/>
          <w:szCs w:val="28"/>
        </w:rPr>
        <w:t>т</w:t>
      </w:r>
      <w:r>
        <w:rPr>
          <w:rFonts w:ascii="Times New Roman" w:hAnsi="Times New Roman"/>
          <w:b/>
          <w:sz w:val="28"/>
          <w:szCs w:val="28"/>
        </w:rPr>
        <w:t xml:space="preserve"> </w:t>
      </w:r>
      <w:r w:rsidRPr="00AC7718">
        <w:rPr>
          <w:rFonts w:ascii="Times New Roman" w:hAnsi="Times New Roman"/>
          <w:b/>
          <w:sz w:val="28"/>
          <w:szCs w:val="28"/>
        </w:rPr>
        <w:t>а</w:t>
      </w:r>
      <w:r>
        <w:rPr>
          <w:rFonts w:ascii="Times New Roman" w:hAnsi="Times New Roman"/>
          <w:b/>
          <w:sz w:val="28"/>
          <w:szCs w:val="28"/>
        </w:rPr>
        <w:t xml:space="preserve"> </w:t>
      </w:r>
      <w:r w:rsidRPr="00AC7718">
        <w:rPr>
          <w:rFonts w:ascii="Times New Roman" w:hAnsi="Times New Roman"/>
          <w:b/>
          <w:sz w:val="28"/>
          <w:szCs w:val="28"/>
        </w:rPr>
        <w:t>н</w:t>
      </w:r>
      <w:r>
        <w:rPr>
          <w:rFonts w:ascii="Times New Roman" w:hAnsi="Times New Roman"/>
          <w:b/>
          <w:sz w:val="28"/>
          <w:szCs w:val="28"/>
        </w:rPr>
        <w:t xml:space="preserve"> </w:t>
      </w:r>
      <w:r w:rsidRPr="00AC7718">
        <w:rPr>
          <w:rFonts w:ascii="Times New Roman" w:hAnsi="Times New Roman"/>
          <w:b/>
          <w:sz w:val="28"/>
          <w:szCs w:val="28"/>
        </w:rPr>
        <w:t>о</w:t>
      </w:r>
      <w:r>
        <w:rPr>
          <w:rFonts w:ascii="Times New Roman" w:hAnsi="Times New Roman"/>
          <w:b/>
          <w:sz w:val="28"/>
          <w:szCs w:val="28"/>
        </w:rPr>
        <w:t xml:space="preserve"> </w:t>
      </w:r>
      <w:r w:rsidRPr="00AC7718">
        <w:rPr>
          <w:rFonts w:ascii="Times New Roman" w:hAnsi="Times New Roman"/>
          <w:b/>
          <w:sz w:val="28"/>
          <w:szCs w:val="28"/>
        </w:rPr>
        <w:t>в</w:t>
      </w:r>
      <w:r>
        <w:rPr>
          <w:rFonts w:ascii="Times New Roman" w:hAnsi="Times New Roman"/>
          <w:b/>
          <w:sz w:val="28"/>
          <w:szCs w:val="28"/>
        </w:rPr>
        <w:t xml:space="preserve"> </w:t>
      </w:r>
      <w:r w:rsidRPr="00AC7718">
        <w:rPr>
          <w:rFonts w:ascii="Times New Roman" w:hAnsi="Times New Roman"/>
          <w:b/>
          <w:sz w:val="28"/>
          <w:szCs w:val="28"/>
        </w:rPr>
        <w:t>л</w:t>
      </w:r>
      <w:r>
        <w:rPr>
          <w:rFonts w:ascii="Times New Roman" w:hAnsi="Times New Roman"/>
          <w:b/>
          <w:sz w:val="28"/>
          <w:szCs w:val="28"/>
        </w:rPr>
        <w:t xml:space="preserve"> </w:t>
      </w:r>
      <w:r w:rsidRPr="00AC7718">
        <w:rPr>
          <w:rFonts w:ascii="Times New Roman" w:hAnsi="Times New Roman"/>
          <w:b/>
          <w:sz w:val="28"/>
          <w:szCs w:val="28"/>
        </w:rPr>
        <w:t>я</w:t>
      </w:r>
      <w:r>
        <w:rPr>
          <w:rFonts w:ascii="Times New Roman" w:hAnsi="Times New Roman"/>
          <w:b/>
          <w:sz w:val="28"/>
          <w:szCs w:val="28"/>
        </w:rPr>
        <w:t xml:space="preserve"> </w:t>
      </w:r>
      <w:r w:rsidRPr="00AC7718">
        <w:rPr>
          <w:rFonts w:ascii="Times New Roman" w:hAnsi="Times New Roman"/>
          <w:b/>
          <w:sz w:val="28"/>
          <w:szCs w:val="28"/>
        </w:rPr>
        <w:t>ю:</w:t>
      </w:r>
    </w:p>
    <w:p w:rsidR="00AC7718" w:rsidRDefault="00AC7718" w:rsidP="00AC7718">
      <w:pPr>
        <w:jc w:val="both"/>
        <w:rPr>
          <w:rFonts w:ascii="Times New Roman" w:hAnsi="Times New Roman"/>
          <w:sz w:val="28"/>
          <w:szCs w:val="28"/>
        </w:rPr>
      </w:pPr>
    </w:p>
    <w:p w:rsidR="00AC7718" w:rsidRDefault="00AC7718" w:rsidP="00AC7718">
      <w:pPr>
        <w:jc w:val="both"/>
        <w:rPr>
          <w:rFonts w:ascii="Times New Roman" w:hAnsi="Times New Roman"/>
          <w:sz w:val="28"/>
          <w:szCs w:val="28"/>
        </w:rPr>
      </w:pPr>
      <w:r>
        <w:rPr>
          <w:rFonts w:ascii="Times New Roman" w:hAnsi="Times New Roman"/>
          <w:sz w:val="28"/>
          <w:szCs w:val="28"/>
        </w:rPr>
        <w:t xml:space="preserve">              </w:t>
      </w:r>
      <w:r w:rsidRPr="00AC7718">
        <w:rPr>
          <w:rFonts w:ascii="Times New Roman" w:hAnsi="Times New Roman"/>
          <w:sz w:val="28"/>
          <w:szCs w:val="28"/>
        </w:rPr>
        <w:t xml:space="preserve">1. Утвердить </w:t>
      </w:r>
      <w:r w:rsidR="00A12635">
        <w:rPr>
          <w:rFonts w:ascii="Times New Roman" w:hAnsi="Times New Roman"/>
          <w:sz w:val="28"/>
          <w:szCs w:val="28"/>
        </w:rPr>
        <w:t xml:space="preserve">прилагаемый </w:t>
      </w:r>
      <w:r w:rsidRPr="00AC7718">
        <w:rPr>
          <w:rFonts w:ascii="Times New Roman" w:hAnsi="Times New Roman"/>
          <w:sz w:val="28"/>
          <w:szCs w:val="28"/>
        </w:rPr>
        <w:t>«Инвестиционный профиль МР «</w:t>
      </w:r>
      <w:r>
        <w:rPr>
          <w:rFonts w:ascii="Times New Roman" w:hAnsi="Times New Roman"/>
          <w:sz w:val="28"/>
          <w:szCs w:val="28"/>
        </w:rPr>
        <w:t>Левашин</w:t>
      </w:r>
      <w:r w:rsidRPr="00AC7718">
        <w:rPr>
          <w:rFonts w:ascii="Times New Roman" w:hAnsi="Times New Roman"/>
          <w:sz w:val="28"/>
          <w:szCs w:val="28"/>
        </w:rPr>
        <w:t xml:space="preserve">ский район». </w:t>
      </w:r>
    </w:p>
    <w:p w:rsidR="00AC7718" w:rsidRDefault="00AC7718" w:rsidP="00AC7718">
      <w:pPr>
        <w:jc w:val="both"/>
        <w:rPr>
          <w:rFonts w:ascii="Times New Roman" w:hAnsi="Times New Roman"/>
          <w:sz w:val="28"/>
          <w:szCs w:val="28"/>
        </w:rPr>
      </w:pPr>
    </w:p>
    <w:p w:rsidR="00AC7718" w:rsidRPr="00AC7718" w:rsidRDefault="00AC7718" w:rsidP="00AC7718">
      <w:pPr>
        <w:jc w:val="both"/>
        <w:rPr>
          <w:rFonts w:ascii="Times New Roman" w:hAnsi="Times New Roman"/>
          <w:sz w:val="28"/>
          <w:szCs w:val="28"/>
        </w:rPr>
      </w:pPr>
      <w:r>
        <w:rPr>
          <w:rFonts w:ascii="Times New Roman" w:hAnsi="Times New Roman"/>
          <w:sz w:val="28"/>
          <w:szCs w:val="28"/>
        </w:rPr>
        <w:t xml:space="preserve">              </w:t>
      </w:r>
      <w:r w:rsidRPr="00AC7718">
        <w:rPr>
          <w:rFonts w:ascii="Times New Roman" w:hAnsi="Times New Roman"/>
          <w:sz w:val="28"/>
          <w:szCs w:val="28"/>
        </w:rPr>
        <w:t>2. Разместить настоящее постановление в сети Интернет на официальном сайте Администрации МР «Левашинский район».</w:t>
      </w:r>
    </w:p>
    <w:p w:rsidR="00AC7718" w:rsidRDefault="00AC7718" w:rsidP="00AC7718">
      <w:pPr>
        <w:jc w:val="both"/>
        <w:rPr>
          <w:rFonts w:ascii="Times New Roman" w:hAnsi="Times New Roman"/>
          <w:sz w:val="28"/>
          <w:szCs w:val="28"/>
        </w:rPr>
      </w:pPr>
    </w:p>
    <w:p w:rsidR="00AC7718" w:rsidRPr="00AC7718" w:rsidRDefault="00AC7718" w:rsidP="00AC7718">
      <w:pPr>
        <w:jc w:val="both"/>
        <w:rPr>
          <w:rFonts w:ascii="Times New Roman" w:hAnsi="Times New Roman"/>
          <w:sz w:val="28"/>
          <w:szCs w:val="28"/>
        </w:rPr>
      </w:pPr>
      <w:r>
        <w:rPr>
          <w:rFonts w:ascii="Times New Roman" w:hAnsi="Times New Roman"/>
          <w:sz w:val="28"/>
          <w:szCs w:val="28"/>
        </w:rPr>
        <w:t xml:space="preserve">              </w:t>
      </w:r>
      <w:r w:rsidRPr="00AC7718">
        <w:rPr>
          <w:rFonts w:ascii="Times New Roman" w:hAnsi="Times New Roman"/>
          <w:sz w:val="28"/>
          <w:szCs w:val="28"/>
        </w:rPr>
        <w:t>3. Контроль за исполнением настоящего постановления возложить на заместителя главы Администрации муниципального района Ибрагимова Г. И.</w:t>
      </w:r>
    </w:p>
    <w:p w:rsidR="00AC7718" w:rsidRPr="00AC7718" w:rsidRDefault="00AC7718" w:rsidP="00AC7718">
      <w:pPr>
        <w:jc w:val="center"/>
        <w:rPr>
          <w:rFonts w:ascii="Times New Roman" w:hAnsi="Times New Roman"/>
          <w:sz w:val="28"/>
          <w:szCs w:val="28"/>
        </w:rPr>
      </w:pPr>
    </w:p>
    <w:p w:rsidR="00AC7718" w:rsidRPr="00AC7718" w:rsidRDefault="00AC7718" w:rsidP="00AC7718">
      <w:pPr>
        <w:jc w:val="center"/>
        <w:rPr>
          <w:rFonts w:ascii="Times New Roman" w:hAnsi="Times New Roman"/>
          <w:sz w:val="28"/>
          <w:szCs w:val="28"/>
        </w:rPr>
      </w:pPr>
    </w:p>
    <w:p w:rsidR="00AC7718" w:rsidRPr="00AC7718" w:rsidRDefault="00AC7718" w:rsidP="00AC7718">
      <w:pPr>
        <w:rPr>
          <w:rFonts w:ascii="Times New Roman" w:hAnsi="Times New Roman"/>
          <w:b/>
          <w:sz w:val="28"/>
          <w:szCs w:val="28"/>
        </w:rPr>
      </w:pPr>
      <w:r w:rsidRPr="00AC7718">
        <w:rPr>
          <w:rFonts w:ascii="Times New Roman" w:hAnsi="Times New Roman"/>
          <w:b/>
          <w:sz w:val="28"/>
          <w:szCs w:val="28"/>
        </w:rPr>
        <w:t xml:space="preserve">Глава Администрации                            </w:t>
      </w:r>
    </w:p>
    <w:p w:rsidR="00AC7718" w:rsidRPr="00AC7718" w:rsidRDefault="00AC7718" w:rsidP="00AC7718">
      <w:pPr>
        <w:rPr>
          <w:rFonts w:ascii="Times New Roman" w:hAnsi="Times New Roman"/>
          <w:b/>
          <w:sz w:val="28"/>
        </w:rPr>
      </w:pPr>
      <w:r w:rsidRPr="00AC7718">
        <w:rPr>
          <w:rFonts w:ascii="Times New Roman" w:hAnsi="Times New Roman"/>
          <w:b/>
          <w:sz w:val="28"/>
          <w:szCs w:val="28"/>
        </w:rPr>
        <w:t>муниципального района                                                        Халалмагомедов М. А.</w:t>
      </w:r>
    </w:p>
    <w:p w:rsidR="00AC7718" w:rsidRPr="00AC7718" w:rsidRDefault="00AC7718" w:rsidP="00AC7718">
      <w:pPr>
        <w:jc w:val="center"/>
        <w:rPr>
          <w:rFonts w:ascii="Times New Roman" w:hAnsi="Times New Roman"/>
          <w:sz w:val="28"/>
          <w:szCs w:val="28"/>
        </w:rPr>
      </w:pPr>
    </w:p>
    <w:p w:rsidR="00AC7718" w:rsidRPr="00AC7718" w:rsidRDefault="00AC7718" w:rsidP="00AC7718">
      <w:pPr>
        <w:jc w:val="center"/>
        <w:rPr>
          <w:rFonts w:ascii="Times New Roman" w:hAnsi="Times New Roman"/>
          <w:sz w:val="28"/>
          <w:szCs w:val="28"/>
        </w:rPr>
      </w:pPr>
    </w:p>
    <w:p w:rsidR="00AC7718" w:rsidRDefault="00AC7718" w:rsidP="003C548C">
      <w:pPr>
        <w:jc w:val="center"/>
        <w:rPr>
          <w:rFonts w:ascii="Times New Roman" w:hAnsi="Times New Roman"/>
          <w:b/>
          <w:color w:val="171717" w:themeColor="background2" w:themeShade="1A"/>
          <w:sz w:val="40"/>
          <w:szCs w:val="40"/>
        </w:rPr>
      </w:pPr>
    </w:p>
    <w:p w:rsidR="00AC7718" w:rsidRDefault="00AC7718" w:rsidP="003C548C">
      <w:pPr>
        <w:jc w:val="center"/>
        <w:rPr>
          <w:rFonts w:ascii="Times New Roman" w:hAnsi="Times New Roman"/>
          <w:b/>
          <w:color w:val="171717" w:themeColor="background2" w:themeShade="1A"/>
          <w:sz w:val="40"/>
          <w:szCs w:val="40"/>
        </w:rPr>
      </w:pPr>
    </w:p>
    <w:p w:rsidR="00AC7718" w:rsidRDefault="00AC7718" w:rsidP="003C548C">
      <w:pPr>
        <w:jc w:val="center"/>
        <w:rPr>
          <w:rFonts w:ascii="Times New Roman" w:hAnsi="Times New Roman"/>
          <w:b/>
          <w:color w:val="171717" w:themeColor="background2" w:themeShade="1A"/>
          <w:sz w:val="40"/>
          <w:szCs w:val="40"/>
        </w:rPr>
      </w:pPr>
    </w:p>
    <w:p w:rsidR="00AC7718" w:rsidRDefault="00AC7718" w:rsidP="003C548C">
      <w:pPr>
        <w:jc w:val="center"/>
        <w:rPr>
          <w:rFonts w:ascii="Times New Roman" w:hAnsi="Times New Roman"/>
          <w:b/>
          <w:color w:val="171717" w:themeColor="background2" w:themeShade="1A"/>
          <w:sz w:val="40"/>
          <w:szCs w:val="40"/>
        </w:rPr>
      </w:pPr>
    </w:p>
    <w:p w:rsidR="003C548C" w:rsidRDefault="003C548C" w:rsidP="003C548C">
      <w:pPr>
        <w:jc w:val="center"/>
        <w:rPr>
          <w:rFonts w:ascii="Times New Roman" w:hAnsi="Times New Roman"/>
          <w:b/>
          <w:color w:val="171717" w:themeColor="background2" w:themeShade="1A"/>
          <w:sz w:val="40"/>
          <w:szCs w:val="40"/>
        </w:rPr>
      </w:pPr>
    </w:p>
    <w:p w:rsidR="00A12635" w:rsidRDefault="00A12635" w:rsidP="003C548C">
      <w:pPr>
        <w:jc w:val="center"/>
        <w:rPr>
          <w:rFonts w:ascii="Times New Roman" w:hAnsi="Times New Roman"/>
          <w:b/>
          <w:color w:val="171717" w:themeColor="background2" w:themeShade="1A"/>
          <w:sz w:val="40"/>
          <w:szCs w:val="40"/>
        </w:rPr>
      </w:pPr>
    </w:p>
    <w:p w:rsidR="00A12635" w:rsidRDefault="00A12635" w:rsidP="003C548C">
      <w:pPr>
        <w:jc w:val="center"/>
        <w:rPr>
          <w:rFonts w:ascii="Times New Roman" w:hAnsi="Times New Roman"/>
          <w:b/>
          <w:color w:val="171717" w:themeColor="background2" w:themeShade="1A"/>
          <w:sz w:val="40"/>
          <w:szCs w:val="40"/>
        </w:rPr>
      </w:pPr>
    </w:p>
    <w:p w:rsidR="00A12635" w:rsidRDefault="00A12635" w:rsidP="003C548C">
      <w:pPr>
        <w:jc w:val="center"/>
        <w:rPr>
          <w:rFonts w:ascii="Times New Roman" w:hAnsi="Times New Roman"/>
          <w:b/>
          <w:color w:val="171717" w:themeColor="background2" w:themeShade="1A"/>
          <w:sz w:val="40"/>
          <w:szCs w:val="40"/>
        </w:rPr>
      </w:pPr>
    </w:p>
    <w:p w:rsidR="00176AF1" w:rsidRDefault="00176AF1" w:rsidP="003C548C">
      <w:pPr>
        <w:jc w:val="center"/>
        <w:rPr>
          <w:rFonts w:ascii="Times New Roman" w:hAnsi="Times New Roman"/>
          <w:b/>
          <w:color w:val="171717" w:themeColor="background2" w:themeShade="1A"/>
          <w:sz w:val="40"/>
          <w:szCs w:val="40"/>
        </w:rPr>
      </w:pPr>
    </w:p>
    <w:p w:rsidR="00176AF1" w:rsidRDefault="00176AF1" w:rsidP="003C548C">
      <w:pPr>
        <w:jc w:val="center"/>
        <w:rPr>
          <w:rFonts w:ascii="Times New Roman" w:hAnsi="Times New Roman"/>
          <w:b/>
          <w:color w:val="171717" w:themeColor="background2" w:themeShade="1A"/>
          <w:sz w:val="40"/>
          <w:szCs w:val="40"/>
        </w:rPr>
      </w:pPr>
    </w:p>
    <w:p w:rsidR="00176AF1" w:rsidRDefault="00176AF1" w:rsidP="003C548C">
      <w:pPr>
        <w:jc w:val="center"/>
        <w:rPr>
          <w:rFonts w:ascii="Times New Roman" w:hAnsi="Times New Roman"/>
          <w:b/>
          <w:color w:val="171717" w:themeColor="background2" w:themeShade="1A"/>
          <w:sz w:val="40"/>
          <w:szCs w:val="40"/>
        </w:rPr>
      </w:pPr>
    </w:p>
    <w:p w:rsidR="003C548C" w:rsidRPr="0083503B" w:rsidRDefault="003C548C" w:rsidP="003C548C">
      <w:pPr>
        <w:jc w:val="center"/>
        <w:rPr>
          <w:rFonts w:ascii="Times New Roman" w:hAnsi="Times New Roman"/>
          <w:b/>
          <w:color w:val="171717" w:themeColor="background2" w:themeShade="1A"/>
          <w:sz w:val="40"/>
          <w:szCs w:val="40"/>
        </w:rPr>
      </w:pPr>
      <w:r w:rsidRPr="0083503B">
        <w:rPr>
          <w:rFonts w:ascii="Times New Roman" w:hAnsi="Times New Roman"/>
          <w:b/>
          <w:color w:val="171717" w:themeColor="background2" w:themeShade="1A"/>
          <w:sz w:val="40"/>
          <w:szCs w:val="40"/>
        </w:rPr>
        <w:t>РЕСПУБЛИКА ДАГЕСТАН</w:t>
      </w:r>
    </w:p>
    <w:p w:rsidR="003C548C" w:rsidRPr="0083503B" w:rsidRDefault="003C548C" w:rsidP="003C548C">
      <w:pPr>
        <w:jc w:val="center"/>
        <w:rPr>
          <w:rFonts w:ascii="Times New Roman" w:hAnsi="Times New Roman"/>
          <w:b/>
          <w:color w:val="171717" w:themeColor="background2" w:themeShade="1A"/>
          <w:sz w:val="40"/>
          <w:szCs w:val="40"/>
        </w:rPr>
      </w:pPr>
    </w:p>
    <w:p w:rsidR="003C548C" w:rsidRPr="0083503B" w:rsidRDefault="003C548C" w:rsidP="003C548C">
      <w:pPr>
        <w:jc w:val="center"/>
        <w:rPr>
          <w:rFonts w:ascii="Times New Roman" w:hAnsi="Times New Roman"/>
          <w:b/>
          <w:color w:val="171717" w:themeColor="background2" w:themeShade="1A"/>
          <w:sz w:val="40"/>
          <w:szCs w:val="40"/>
        </w:rPr>
      </w:pPr>
      <w:r w:rsidRPr="0083503B">
        <w:rPr>
          <w:rFonts w:ascii="Times New Roman" w:hAnsi="Times New Roman"/>
          <w:b/>
          <w:color w:val="171717" w:themeColor="background2" w:themeShade="1A"/>
          <w:sz w:val="40"/>
          <w:szCs w:val="40"/>
        </w:rPr>
        <w:t>Муниципальный район</w:t>
      </w:r>
    </w:p>
    <w:p w:rsidR="003C548C" w:rsidRPr="0083503B" w:rsidRDefault="003C548C" w:rsidP="003C548C">
      <w:pPr>
        <w:jc w:val="center"/>
        <w:rPr>
          <w:rFonts w:ascii="Times New Roman" w:hAnsi="Times New Roman"/>
          <w:b/>
          <w:color w:val="171717" w:themeColor="background2" w:themeShade="1A"/>
          <w:sz w:val="40"/>
          <w:szCs w:val="40"/>
        </w:rPr>
      </w:pPr>
      <w:r w:rsidRPr="0083503B">
        <w:rPr>
          <w:rFonts w:ascii="Times New Roman" w:hAnsi="Times New Roman"/>
          <w:b/>
          <w:color w:val="171717" w:themeColor="background2" w:themeShade="1A"/>
          <w:sz w:val="40"/>
          <w:szCs w:val="40"/>
        </w:rPr>
        <w:t>«Левашинский район»</w:t>
      </w:r>
    </w:p>
    <w:p w:rsidR="003C548C" w:rsidRPr="0083503B" w:rsidRDefault="003C548C" w:rsidP="003C548C">
      <w:pPr>
        <w:rPr>
          <w:rFonts w:ascii="Times New Roman" w:hAnsi="Times New Roman"/>
          <w:color w:val="171717" w:themeColor="background2" w:themeShade="1A"/>
        </w:rPr>
      </w:pPr>
    </w:p>
    <w:p w:rsidR="003C548C" w:rsidRPr="0083503B" w:rsidRDefault="003C548C" w:rsidP="003C548C">
      <w:pPr>
        <w:shd w:val="clear" w:color="auto" w:fill="FFFFFF"/>
        <w:tabs>
          <w:tab w:val="left" w:leader="underscore" w:pos="8438"/>
        </w:tabs>
        <w:spacing w:before="509"/>
        <w:ind w:left="864"/>
        <w:jc w:val="center"/>
        <w:rPr>
          <w:rFonts w:ascii="Times New Roman" w:hAnsi="Times New Roman"/>
          <w:b/>
          <w:bCs/>
          <w:color w:val="171717" w:themeColor="background2" w:themeShade="1A"/>
          <w:sz w:val="40"/>
          <w:szCs w:val="40"/>
        </w:rPr>
      </w:pPr>
    </w:p>
    <w:p w:rsidR="003C548C" w:rsidRPr="0083503B" w:rsidRDefault="003C548C" w:rsidP="003C548C">
      <w:pPr>
        <w:shd w:val="clear" w:color="auto" w:fill="FFFFFF"/>
        <w:tabs>
          <w:tab w:val="left" w:leader="underscore" w:pos="8438"/>
        </w:tabs>
        <w:spacing w:before="509"/>
        <w:ind w:left="864"/>
        <w:jc w:val="center"/>
        <w:rPr>
          <w:rFonts w:ascii="Times New Roman" w:hAnsi="Times New Roman"/>
          <w:b/>
          <w:bCs/>
          <w:color w:val="171717" w:themeColor="background2" w:themeShade="1A"/>
          <w:sz w:val="40"/>
          <w:szCs w:val="40"/>
        </w:rPr>
      </w:pPr>
    </w:p>
    <w:p w:rsidR="003C548C" w:rsidRPr="0083503B" w:rsidRDefault="003C548C" w:rsidP="003C548C">
      <w:pPr>
        <w:shd w:val="clear" w:color="auto" w:fill="FFFFFF"/>
        <w:tabs>
          <w:tab w:val="left" w:leader="underscore" w:pos="8438"/>
        </w:tabs>
        <w:spacing w:before="509"/>
        <w:ind w:left="864"/>
        <w:jc w:val="center"/>
        <w:rPr>
          <w:rFonts w:ascii="Times New Roman" w:hAnsi="Times New Roman"/>
          <w:b/>
          <w:bCs/>
          <w:color w:val="171717" w:themeColor="background2" w:themeShade="1A"/>
          <w:sz w:val="40"/>
          <w:szCs w:val="40"/>
        </w:rPr>
      </w:pPr>
    </w:p>
    <w:p w:rsidR="003C548C" w:rsidRPr="0083503B" w:rsidRDefault="003C548C" w:rsidP="003C548C">
      <w:pPr>
        <w:jc w:val="center"/>
        <w:rPr>
          <w:rFonts w:ascii="Times New Roman" w:hAnsi="Times New Roman"/>
          <w:b/>
          <w:color w:val="171717" w:themeColor="background2" w:themeShade="1A"/>
          <w:sz w:val="48"/>
          <w:szCs w:val="48"/>
        </w:rPr>
      </w:pPr>
    </w:p>
    <w:p w:rsidR="003C548C" w:rsidRPr="0083503B" w:rsidRDefault="003C548C" w:rsidP="003C548C">
      <w:pPr>
        <w:jc w:val="center"/>
        <w:rPr>
          <w:rFonts w:ascii="Times New Roman" w:hAnsi="Times New Roman"/>
          <w:b/>
          <w:color w:val="171717" w:themeColor="background2" w:themeShade="1A"/>
          <w:sz w:val="48"/>
          <w:szCs w:val="48"/>
        </w:rPr>
      </w:pPr>
      <w:r>
        <w:rPr>
          <w:rFonts w:ascii="Times New Roman" w:hAnsi="Times New Roman"/>
          <w:b/>
          <w:color w:val="171717" w:themeColor="background2" w:themeShade="1A"/>
          <w:sz w:val="48"/>
          <w:szCs w:val="48"/>
        </w:rPr>
        <w:t>ИНВЕСТИЦИОНН</w:t>
      </w:r>
      <w:r w:rsidR="004110D1">
        <w:rPr>
          <w:rFonts w:ascii="Times New Roman" w:hAnsi="Times New Roman"/>
          <w:b/>
          <w:color w:val="171717" w:themeColor="background2" w:themeShade="1A"/>
          <w:sz w:val="48"/>
          <w:szCs w:val="48"/>
        </w:rPr>
        <w:t>ЫЙ</w:t>
      </w:r>
      <w:r w:rsidRPr="0083503B">
        <w:rPr>
          <w:rFonts w:ascii="Times New Roman" w:hAnsi="Times New Roman"/>
          <w:b/>
          <w:color w:val="171717" w:themeColor="background2" w:themeShade="1A"/>
          <w:sz w:val="48"/>
          <w:szCs w:val="48"/>
        </w:rPr>
        <w:t xml:space="preserve"> </w:t>
      </w:r>
      <w:r w:rsidR="004110D1">
        <w:rPr>
          <w:rFonts w:ascii="Times New Roman" w:hAnsi="Times New Roman"/>
          <w:b/>
          <w:color w:val="171717" w:themeColor="background2" w:themeShade="1A"/>
          <w:sz w:val="48"/>
          <w:szCs w:val="48"/>
        </w:rPr>
        <w:t>ПРОФИЛЬ</w:t>
      </w:r>
    </w:p>
    <w:p w:rsidR="003C548C" w:rsidRPr="0083503B" w:rsidRDefault="003C548C" w:rsidP="003C548C">
      <w:pPr>
        <w:jc w:val="center"/>
        <w:rPr>
          <w:rFonts w:ascii="Times New Roman" w:hAnsi="Times New Roman"/>
          <w:b/>
          <w:color w:val="171717" w:themeColor="background2" w:themeShade="1A"/>
          <w:sz w:val="52"/>
          <w:szCs w:val="52"/>
        </w:rPr>
      </w:pPr>
      <w:r w:rsidRPr="0083503B">
        <w:rPr>
          <w:rFonts w:ascii="Times New Roman" w:hAnsi="Times New Roman"/>
          <w:b/>
          <w:color w:val="171717" w:themeColor="background2" w:themeShade="1A"/>
          <w:sz w:val="52"/>
          <w:szCs w:val="52"/>
        </w:rPr>
        <w:t xml:space="preserve">МР «Левашинский район» </w:t>
      </w:r>
    </w:p>
    <w:p w:rsidR="003C548C" w:rsidRPr="0083503B" w:rsidRDefault="003C548C" w:rsidP="003C548C">
      <w:pPr>
        <w:jc w:val="center"/>
        <w:rPr>
          <w:rFonts w:ascii="Times New Roman" w:hAnsi="Times New Roman"/>
          <w:b/>
          <w:color w:val="171717" w:themeColor="background2" w:themeShade="1A"/>
          <w:sz w:val="52"/>
          <w:szCs w:val="52"/>
        </w:rPr>
      </w:pPr>
      <w:r w:rsidRPr="0083503B">
        <w:rPr>
          <w:rFonts w:ascii="Times New Roman" w:hAnsi="Times New Roman"/>
          <w:b/>
          <w:color w:val="171717" w:themeColor="background2" w:themeShade="1A"/>
          <w:sz w:val="52"/>
          <w:szCs w:val="52"/>
        </w:rPr>
        <w:t>Республики Дагестан</w:t>
      </w: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b/>
          <w:color w:val="171717" w:themeColor="background2" w:themeShade="1A"/>
          <w:spacing w:val="-4"/>
          <w:sz w:val="28"/>
          <w:szCs w:val="28"/>
        </w:rPr>
      </w:pPr>
    </w:p>
    <w:p w:rsidR="003C548C" w:rsidRPr="0083503B" w:rsidRDefault="003C548C" w:rsidP="003C548C">
      <w:pPr>
        <w:shd w:val="clear" w:color="auto" w:fill="FFFFFF"/>
        <w:ind w:right="5"/>
        <w:jc w:val="center"/>
        <w:rPr>
          <w:rFonts w:ascii="Times New Roman" w:hAnsi="Times New Roman"/>
          <w:b/>
          <w:color w:val="171717" w:themeColor="background2" w:themeShade="1A"/>
          <w:spacing w:val="-4"/>
          <w:sz w:val="28"/>
          <w:szCs w:val="28"/>
        </w:rPr>
      </w:pPr>
      <w:r w:rsidRPr="0083503B">
        <w:rPr>
          <w:rFonts w:ascii="Times New Roman" w:hAnsi="Times New Roman"/>
          <w:b/>
          <w:color w:val="171717" w:themeColor="background2" w:themeShade="1A"/>
          <w:spacing w:val="-4"/>
          <w:sz w:val="28"/>
          <w:szCs w:val="28"/>
        </w:rPr>
        <w:t>с. Леваши 20</w:t>
      </w:r>
      <w:r>
        <w:rPr>
          <w:rFonts w:ascii="Times New Roman" w:hAnsi="Times New Roman"/>
          <w:b/>
          <w:color w:val="171717" w:themeColor="background2" w:themeShade="1A"/>
          <w:spacing w:val="-4"/>
          <w:sz w:val="28"/>
          <w:szCs w:val="28"/>
        </w:rPr>
        <w:t>24</w:t>
      </w:r>
      <w:r w:rsidRPr="0083503B">
        <w:rPr>
          <w:rFonts w:ascii="Times New Roman" w:hAnsi="Times New Roman"/>
          <w:b/>
          <w:color w:val="171717" w:themeColor="background2" w:themeShade="1A"/>
          <w:spacing w:val="-4"/>
          <w:sz w:val="28"/>
          <w:szCs w:val="28"/>
        </w:rPr>
        <w:t xml:space="preserve"> год</w:t>
      </w:r>
    </w:p>
    <w:p w:rsidR="002D5800" w:rsidRDefault="002D5800"/>
    <w:p w:rsidR="003C548C" w:rsidRPr="003C548C" w:rsidRDefault="003C548C" w:rsidP="003C548C">
      <w:pPr>
        <w:jc w:val="center"/>
        <w:rPr>
          <w:rFonts w:ascii="Times New Roman" w:hAnsi="Times New Roman"/>
          <w:sz w:val="28"/>
          <w:szCs w:val="28"/>
        </w:rPr>
      </w:pPr>
      <w:r w:rsidRPr="003C548C">
        <w:rPr>
          <w:rFonts w:ascii="Times New Roman" w:hAnsi="Times New Roman"/>
          <w:sz w:val="28"/>
          <w:szCs w:val="28"/>
        </w:rPr>
        <w:lastRenderedPageBreak/>
        <w:t>Содержание</w:t>
      </w:r>
    </w:p>
    <w:p w:rsidR="003C548C" w:rsidRDefault="003C548C"/>
    <w:tbl>
      <w:tblPr>
        <w:tblStyle w:val="a3"/>
        <w:tblW w:w="0" w:type="auto"/>
        <w:tblLook w:val="04A0" w:firstRow="1" w:lastRow="0" w:firstColumn="1" w:lastColumn="0" w:noHBand="0" w:noVBand="1"/>
      </w:tblPr>
      <w:tblGrid>
        <w:gridCol w:w="704"/>
        <w:gridCol w:w="7796"/>
        <w:gridCol w:w="1411"/>
      </w:tblGrid>
      <w:tr w:rsidR="003C548C" w:rsidTr="003C548C">
        <w:tc>
          <w:tcPr>
            <w:tcW w:w="704" w:type="dxa"/>
          </w:tcPr>
          <w:p w:rsidR="003C548C" w:rsidRPr="003C548C" w:rsidRDefault="003C548C" w:rsidP="003C548C">
            <w:pPr>
              <w:jc w:val="center"/>
              <w:rPr>
                <w:rFonts w:ascii="Times New Roman" w:hAnsi="Times New Roman"/>
                <w:b/>
                <w:sz w:val="28"/>
                <w:szCs w:val="28"/>
              </w:rPr>
            </w:pPr>
            <w:r w:rsidRPr="003C548C">
              <w:rPr>
                <w:rFonts w:ascii="Times New Roman" w:hAnsi="Times New Roman"/>
                <w:b/>
                <w:sz w:val="28"/>
                <w:szCs w:val="28"/>
              </w:rPr>
              <w:t>№ п/п</w:t>
            </w:r>
          </w:p>
        </w:tc>
        <w:tc>
          <w:tcPr>
            <w:tcW w:w="7796" w:type="dxa"/>
          </w:tcPr>
          <w:p w:rsidR="003C548C" w:rsidRPr="003C548C" w:rsidRDefault="003C548C" w:rsidP="003C548C">
            <w:pPr>
              <w:jc w:val="center"/>
              <w:rPr>
                <w:rFonts w:ascii="Times New Roman" w:hAnsi="Times New Roman"/>
                <w:b/>
                <w:sz w:val="28"/>
                <w:szCs w:val="28"/>
              </w:rPr>
            </w:pPr>
            <w:r w:rsidRPr="003C548C">
              <w:rPr>
                <w:rFonts w:ascii="Times New Roman" w:hAnsi="Times New Roman"/>
                <w:b/>
                <w:sz w:val="28"/>
                <w:szCs w:val="28"/>
              </w:rPr>
              <w:t>Разделы</w:t>
            </w:r>
          </w:p>
        </w:tc>
        <w:tc>
          <w:tcPr>
            <w:tcW w:w="1411" w:type="dxa"/>
          </w:tcPr>
          <w:p w:rsidR="003C548C" w:rsidRPr="003C548C" w:rsidRDefault="003C548C" w:rsidP="003C548C">
            <w:pPr>
              <w:jc w:val="center"/>
              <w:rPr>
                <w:rFonts w:ascii="Times New Roman" w:hAnsi="Times New Roman"/>
                <w:b/>
                <w:sz w:val="28"/>
                <w:szCs w:val="28"/>
              </w:rPr>
            </w:pPr>
            <w:r w:rsidRPr="003C548C">
              <w:rPr>
                <w:rFonts w:ascii="Times New Roman" w:hAnsi="Times New Roman"/>
                <w:b/>
                <w:sz w:val="28"/>
                <w:szCs w:val="28"/>
              </w:rPr>
              <w:t>страница</w:t>
            </w:r>
          </w:p>
        </w:tc>
      </w:tr>
      <w:tr w:rsidR="003C548C" w:rsidTr="003C548C">
        <w:tc>
          <w:tcPr>
            <w:tcW w:w="704" w:type="dxa"/>
          </w:tcPr>
          <w:p w:rsidR="003C548C" w:rsidRPr="003C548C" w:rsidRDefault="003C548C" w:rsidP="003C548C">
            <w:pPr>
              <w:rPr>
                <w:rFonts w:ascii="Times New Roman" w:hAnsi="Times New Roman"/>
                <w:sz w:val="28"/>
                <w:szCs w:val="28"/>
              </w:rPr>
            </w:pPr>
            <w:r w:rsidRPr="003C548C">
              <w:rPr>
                <w:rFonts w:ascii="Times New Roman" w:hAnsi="Times New Roman"/>
                <w:bCs/>
                <w:sz w:val="28"/>
                <w:szCs w:val="28"/>
              </w:rPr>
              <w:t xml:space="preserve">1 </w:t>
            </w:r>
          </w:p>
        </w:tc>
        <w:tc>
          <w:tcPr>
            <w:tcW w:w="7796" w:type="dxa"/>
          </w:tcPr>
          <w:p w:rsidR="003C548C" w:rsidRPr="003C548C" w:rsidRDefault="003C548C" w:rsidP="003C548C">
            <w:pPr>
              <w:rPr>
                <w:rFonts w:ascii="Times New Roman" w:hAnsi="Times New Roman"/>
                <w:sz w:val="28"/>
                <w:szCs w:val="28"/>
              </w:rPr>
            </w:pPr>
            <w:r w:rsidRPr="003C548C">
              <w:rPr>
                <w:rFonts w:ascii="Times New Roman" w:hAnsi="Times New Roman"/>
                <w:sz w:val="28"/>
                <w:szCs w:val="28"/>
              </w:rPr>
              <w:t xml:space="preserve">Общие положения </w:t>
            </w:r>
          </w:p>
        </w:tc>
        <w:tc>
          <w:tcPr>
            <w:tcW w:w="1411" w:type="dxa"/>
          </w:tcPr>
          <w:p w:rsidR="003C548C" w:rsidRPr="003C548C" w:rsidRDefault="003C548C" w:rsidP="003C548C">
            <w:pPr>
              <w:rPr>
                <w:rFonts w:ascii="Times New Roman" w:hAnsi="Times New Roman"/>
                <w:sz w:val="28"/>
                <w:szCs w:val="28"/>
              </w:rPr>
            </w:pPr>
            <w:r w:rsidRPr="003C548C">
              <w:rPr>
                <w:rFonts w:ascii="Times New Roman" w:hAnsi="Times New Roman"/>
                <w:bCs/>
                <w:sz w:val="28"/>
                <w:szCs w:val="28"/>
              </w:rPr>
              <w:t>3</w:t>
            </w:r>
          </w:p>
        </w:tc>
      </w:tr>
      <w:tr w:rsidR="003C548C" w:rsidTr="003C548C">
        <w:tc>
          <w:tcPr>
            <w:tcW w:w="704" w:type="dxa"/>
          </w:tcPr>
          <w:p w:rsidR="003C548C" w:rsidRPr="003C548C" w:rsidRDefault="003C548C">
            <w:pPr>
              <w:rPr>
                <w:rFonts w:ascii="Times New Roman" w:hAnsi="Times New Roman"/>
                <w:sz w:val="28"/>
                <w:szCs w:val="28"/>
              </w:rPr>
            </w:pPr>
            <w:r w:rsidRPr="003C548C">
              <w:rPr>
                <w:rFonts w:ascii="Times New Roman" w:hAnsi="Times New Roman"/>
                <w:sz w:val="28"/>
                <w:szCs w:val="28"/>
              </w:rPr>
              <w:t>2</w:t>
            </w:r>
          </w:p>
        </w:tc>
        <w:tc>
          <w:tcPr>
            <w:tcW w:w="7796" w:type="dxa"/>
          </w:tcPr>
          <w:p w:rsidR="003C548C" w:rsidRPr="003C548C" w:rsidRDefault="003C548C">
            <w:pPr>
              <w:rPr>
                <w:rFonts w:ascii="Times New Roman" w:hAnsi="Times New Roman"/>
                <w:sz w:val="28"/>
                <w:szCs w:val="28"/>
              </w:rPr>
            </w:pPr>
            <w:r w:rsidRPr="003C548C">
              <w:rPr>
                <w:rFonts w:ascii="Times New Roman" w:hAnsi="Times New Roman"/>
                <w:sz w:val="28"/>
                <w:szCs w:val="28"/>
              </w:rPr>
              <w:t>Цель и задачи Стратегии</w:t>
            </w:r>
          </w:p>
        </w:tc>
        <w:tc>
          <w:tcPr>
            <w:tcW w:w="1411" w:type="dxa"/>
          </w:tcPr>
          <w:p w:rsidR="003C548C" w:rsidRPr="003C548C" w:rsidRDefault="003C548C">
            <w:pPr>
              <w:rPr>
                <w:rFonts w:ascii="Times New Roman" w:hAnsi="Times New Roman"/>
                <w:sz w:val="28"/>
                <w:szCs w:val="28"/>
              </w:rPr>
            </w:pPr>
          </w:p>
        </w:tc>
      </w:tr>
      <w:tr w:rsidR="003C548C" w:rsidTr="003C548C">
        <w:tc>
          <w:tcPr>
            <w:tcW w:w="704" w:type="dxa"/>
          </w:tcPr>
          <w:p w:rsidR="003C548C" w:rsidRDefault="00204329">
            <w:r>
              <w:t>3</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b/>
                <w:bCs/>
                <w:sz w:val="28"/>
                <w:szCs w:val="28"/>
              </w:rPr>
              <w:t>1</w:t>
            </w:r>
            <w:r w:rsidRPr="00204329">
              <w:rPr>
                <w:rFonts w:ascii="Times New Roman" w:hAnsi="Times New Roman"/>
                <w:b/>
                <w:sz w:val="28"/>
                <w:szCs w:val="28"/>
              </w:rPr>
              <w:t>.</w:t>
            </w:r>
            <w:r w:rsidRPr="00204329">
              <w:rPr>
                <w:rFonts w:ascii="Times New Roman" w:hAnsi="Times New Roman"/>
                <w:sz w:val="28"/>
                <w:szCs w:val="28"/>
              </w:rPr>
              <w:t xml:space="preserve"> Презентаций 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 и</w:t>
            </w:r>
            <w:r w:rsidRPr="00204329">
              <w:rPr>
                <w:rFonts w:ascii="Times New Roman" w:hAnsi="Times New Roman"/>
                <w:sz w:val="28"/>
                <w:szCs w:val="28"/>
              </w:rPr>
              <w:br/>
              <w:t>демонстрация его основных показателей</w:t>
            </w:r>
          </w:p>
        </w:tc>
        <w:tc>
          <w:tcPr>
            <w:tcW w:w="1411" w:type="dxa"/>
          </w:tcPr>
          <w:p w:rsidR="003C548C" w:rsidRDefault="003C548C"/>
        </w:tc>
      </w:tr>
      <w:tr w:rsidR="003C548C" w:rsidTr="003C548C">
        <w:tc>
          <w:tcPr>
            <w:tcW w:w="704" w:type="dxa"/>
          </w:tcPr>
          <w:p w:rsidR="003C548C" w:rsidRDefault="00204329">
            <w:r>
              <w:t>4</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1.1. Особенности географического положения</w:t>
            </w:r>
            <w:r w:rsidRPr="00204329">
              <w:rPr>
                <w:rFonts w:ascii="Times New Roman" w:hAnsi="Times New Roman"/>
                <w:sz w:val="28"/>
                <w:szCs w:val="28"/>
              </w:rPr>
              <w:br/>
              <w:t>территории</w:t>
            </w:r>
          </w:p>
        </w:tc>
        <w:tc>
          <w:tcPr>
            <w:tcW w:w="1411" w:type="dxa"/>
          </w:tcPr>
          <w:p w:rsidR="003C548C" w:rsidRDefault="003C548C"/>
        </w:tc>
      </w:tr>
      <w:tr w:rsidR="003C548C" w:rsidTr="003C548C">
        <w:tc>
          <w:tcPr>
            <w:tcW w:w="704" w:type="dxa"/>
          </w:tcPr>
          <w:p w:rsidR="003C548C" w:rsidRDefault="00204329">
            <w:r>
              <w:t>5</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1.2. Трудовые ресурсы</w:t>
            </w:r>
          </w:p>
        </w:tc>
        <w:tc>
          <w:tcPr>
            <w:tcW w:w="1411" w:type="dxa"/>
          </w:tcPr>
          <w:p w:rsidR="003C548C" w:rsidRDefault="003C548C"/>
        </w:tc>
      </w:tr>
      <w:tr w:rsidR="003C548C" w:rsidTr="003C548C">
        <w:tc>
          <w:tcPr>
            <w:tcW w:w="704" w:type="dxa"/>
          </w:tcPr>
          <w:p w:rsidR="003C548C" w:rsidRDefault="00204329">
            <w:r>
              <w:t>6</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1.3. Промышленность</w:t>
            </w:r>
          </w:p>
        </w:tc>
        <w:tc>
          <w:tcPr>
            <w:tcW w:w="1411" w:type="dxa"/>
          </w:tcPr>
          <w:p w:rsidR="003C548C" w:rsidRDefault="003C548C"/>
        </w:tc>
      </w:tr>
      <w:tr w:rsidR="003C548C" w:rsidTr="003C548C">
        <w:tc>
          <w:tcPr>
            <w:tcW w:w="704" w:type="dxa"/>
          </w:tcPr>
          <w:p w:rsidR="003C548C" w:rsidRDefault="00204329">
            <w:r>
              <w:t>7</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1.4. Сельское хозяйство</w:t>
            </w:r>
          </w:p>
        </w:tc>
        <w:tc>
          <w:tcPr>
            <w:tcW w:w="1411" w:type="dxa"/>
          </w:tcPr>
          <w:p w:rsidR="003C548C" w:rsidRDefault="003C548C"/>
        </w:tc>
      </w:tr>
      <w:tr w:rsidR="003C548C" w:rsidTr="003C548C">
        <w:tc>
          <w:tcPr>
            <w:tcW w:w="704" w:type="dxa"/>
          </w:tcPr>
          <w:p w:rsidR="003C548C" w:rsidRDefault="00204329">
            <w:r>
              <w:t>8</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1.5. Транспортная инфраструктура</w:t>
            </w:r>
          </w:p>
        </w:tc>
        <w:tc>
          <w:tcPr>
            <w:tcW w:w="1411" w:type="dxa"/>
          </w:tcPr>
          <w:p w:rsidR="003C548C" w:rsidRDefault="003C548C"/>
        </w:tc>
      </w:tr>
      <w:tr w:rsidR="003C548C" w:rsidTr="003C548C">
        <w:tc>
          <w:tcPr>
            <w:tcW w:w="704" w:type="dxa"/>
          </w:tcPr>
          <w:p w:rsidR="003C548C" w:rsidRDefault="00204329">
            <w:r>
              <w:t>9</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1.6. Туризм и рекреация</w:t>
            </w:r>
          </w:p>
        </w:tc>
        <w:tc>
          <w:tcPr>
            <w:tcW w:w="1411" w:type="dxa"/>
          </w:tcPr>
          <w:p w:rsidR="003C548C" w:rsidRDefault="003C548C"/>
        </w:tc>
      </w:tr>
      <w:tr w:rsidR="003C548C" w:rsidTr="003C548C">
        <w:tc>
          <w:tcPr>
            <w:tcW w:w="704" w:type="dxa"/>
          </w:tcPr>
          <w:p w:rsidR="003C548C" w:rsidRDefault="00204329">
            <w:r>
              <w:t>10</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1.7. Связь и телекоммуникации</w:t>
            </w:r>
          </w:p>
        </w:tc>
        <w:tc>
          <w:tcPr>
            <w:tcW w:w="1411" w:type="dxa"/>
          </w:tcPr>
          <w:p w:rsidR="003C548C" w:rsidRDefault="003C548C"/>
        </w:tc>
      </w:tr>
      <w:tr w:rsidR="003C548C" w:rsidTr="003C548C">
        <w:tc>
          <w:tcPr>
            <w:tcW w:w="704" w:type="dxa"/>
          </w:tcPr>
          <w:p w:rsidR="003C548C" w:rsidRDefault="00204329">
            <w:r>
              <w:t>11</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1.8. Ресурсно-сырьевой потенциал</w:t>
            </w:r>
          </w:p>
        </w:tc>
        <w:tc>
          <w:tcPr>
            <w:tcW w:w="1411" w:type="dxa"/>
          </w:tcPr>
          <w:p w:rsidR="003C548C" w:rsidRDefault="003C548C"/>
        </w:tc>
      </w:tr>
      <w:tr w:rsidR="003C548C" w:rsidTr="003C548C">
        <w:tc>
          <w:tcPr>
            <w:tcW w:w="704" w:type="dxa"/>
          </w:tcPr>
          <w:p w:rsidR="003C548C" w:rsidRDefault="00204329">
            <w:r>
              <w:t>12</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1.9. Финансовая инфраструктура</w:t>
            </w:r>
          </w:p>
        </w:tc>
        <w:tc>
          <w:tcPr>
            <w:tcW w:w="1411" w:type="dxa"/>
          </w:tcPr>
          <w:p w:rsidR="003C548C" w:rsidRDefault="003C548C"/>
        </w:tc>
      </w:tr>
      <w:tr w:rsidR="003C548C" w:rsidTr="003C548C">
        <w:tc>
          <w:tcPr>
            <w:tcW w:w="704" w:type="dxa"/>
          </w:tcPr>
          <w:p w:rsidR="003C548C" w:rsidRDefault="00204329">
            <w:r>
              <w:t>13</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 xml:space="preserve">1.10. </w:t>
            </w:r>
            <w:r w:rsidR="00AF4707" w:rsidRPr="00AF4707">
              <w:rPr>
                <w:rFonts w:ascii="Times New Roman" w:hAnsi="Times New Roman"/>
                <w:color w:val="171717" w:themeColor="background2" w:themeShade="1A"/>
                <w:sz w:val="28"/>
                <w:szCs w:val="28"/>
              </w:rPr>
              <w:t>Малое предпринимательство</w:t>
            </w:r>
          </w:p>
        </w:tc>
        <w:tc>
          <w:tcPr>
            <w:tcW w:w="1411" w:type="dxa"/>
          </w:tcPr>
          <w:p w:rsidR="003C548C" w:rsidRDefault="003C548C"/>
        </w:tc>
      </w:tr>
      <w:tr w:rsidR="003C548C" w:rsidTr="003C548C">
        <w:tc>
          <w:tcPr>
            <w:tcW w:w="704" w:type="dxa"/>
          </w:tcPr>
          <w:p w:rsidR="003C548C" w:rsidRDefault="00204329">
            <w:r>
              <w:t>14</w:t>
            </w:r>
          </w:p>
        </w:tc>
        <w:tc>
          <w:tcPr>
            <w:tcW w:w="7796" w:type="dxa"/>
          </w:tcPr>
          <w:p w:rsidR="003C548C" w:rsidRPr="00204329" w:rsidRDefault="00204329" w:rsidP="00204329">
            <w:pPr>
              <w:jc w:val="both"/>
              <w:rPr>
                <w:rFonts w:ascii="Times New Roman" w:hAnsi="Times New Roman"/>
                <w:sz w:val="28"/>
                <w:szCs w:val="28"/>
              </w:rPr>
            </w:pPr>
            <w:r w:rsidRPr="00204329">
              <w:rPr>
                <w:rFonts w:ascii="Times New Roman" w:hAnsi="Times New Roman"/>
                <w:sz w:val="28"/>
                <w:szCs w:val="28"/>
              </w:rPr>
              <w:t xml:space="preserve">1.11. </w:t>
            </w:r>
            <w:r w:rsidR="00AF4707" w:rsidRPr="00AF4707">
              <w:rPr>
                <w:rFonts w:ascii="Times New Roman" w:hAnsi="Times New Roman"/>
                <w:color w:val="171717" w:themeColor="background2" w:themeShade="1A"/>
                <w:sz w:val="28"/>
                <w:szCs w:val="28"/>
              </w:rPr>
              <w:t>Управление муниципальными финансами</w:t>
            </w:r>
          </w:p>
        </w:tc>
        <w:tc>
          <w:tcPr>
            <w:tcW w:w="1411" w:type="dxa"/>
          </w:tcPr>
          <w:p w:rsidR="003C548C" w:rsidRDefault="003C548C"/>
        </w:tc>
      </w:tr>
      <w:tr w:rsidR="003C548C" w:rsidTr="003C548C">
        <w:tc>
          <w:tcPr>
            <w:tcW w:w="704" w:type="dxa"/>
          </w:tcPr>
          <w:p w:rsidR="003C548C" w:rsidRDefault="00204329">
            <w:r>
              <w:t>15</w:t>
            </w:r>
          </w:p>
        </w:tc>
        <w:tc>
          <w:tcPr>
            <w:tcW w:w="7796" w:type="dxa"/>
          </w:tcPr>
          <w:p w:rsidR="003C548C" w:rsidRPr="00204329" w:rsidRDefault="00204329" w:rsidP="00AF4707">
            <w:pPr>
              <w:rPr>
                <w:rFonts w:ascii="Times New Roman" w:hAnsi="Times New Roman"/>
                <w:sz w:val="28"/>
                <w:szCs w:val="28"/>
              </w:rPr>
            </w:pPr>
            <w:r w:rsidRPr="00204329">
              <w:rPr>
                <w:rFonts w:ascii="Times New Roman" w:hAnsi="Times New Roman"/>
                <w:sz w:val="28"/>
                <w:szCs w:val="28"/>
              </w:rPr>
              <w:t>1.12</w:t>
            </w:r>
            <w:r w:rsidRPr="00AF4707">
              <w:rPr>
                <w:rFonts w:ascii="Times New Roman" w:hAnsi="Times New Roman"/>
                <w:sz w:val="28"/>
                <w:szCs w:val="28"/>
              </w:rPr>
              <w:t xml:space="preserve">. </w:t>
            </w:r>
            <w:r w:rsidR="00AF4707" w:rsidRPr="00AF4707">
              <w:rPr>
                <w:rFonts w:ascii="Times New Roman" w:hAnsi="Times New Roman"/>
                <w:color w:val="171717" w:themeColor="background2" w:themeShade="1A"/>
                <w:sz w:val="28"/>
                <w:szCs w:val="28"/>
              </w:rPr>
              <w:t>Инвестиции</w:t>
            </w:r>
          </w:p>
        </w:tc>
        <w:tc>
          <w:tcPr>
            <w:tcW w:w="1411" w:type="dxa"/>
          </w:tcPr>
          <w:p w:rsidR="003C548C" w:rsidRDefault="003C548C"/>
        </w:tc>
      </w:tr>
      <w:tr w:rsidR="00A12635" w:rsidTr="003C548C">
        <w:tc>
          <w:tcPr>
            <w:tcW w:w="704" w:type="dxa"/>
          </w:tcPr>
          <w:p w:rsidR="00A12635" w:rsidRDefault="00A12635" w:rsidP="00A12635">
            <w:r>
              <w:t>16</w:t>
            </w:r>
          </w:p>
        </w:tc>
        <w:tc>
          <w:tcPr>
            <w:tcW w:w="7796" w:type="dxa"/>
          </w:tcPr>
          <w:p w:rsidR="00A12635" w:rsidRPr="00A12635" w:rsidRDefault="00A12635" w:rsidP="00A12635">
            <w:pPr>
              <w:pStyle w:val="a4"/>
              <w:rPr>
                <w:rFonts w:ascii="Times New Roman" w:hAnsi="Times New Roman"/>
                <w:bCs/>
                <w:color w:val="000000"/>
                <w:sz w:val="28"/>
                <w:szCs w:val="28"/>
              </w:rPr>
            </w:pPr>
            <w:r w:rsidRPr="00A12635">
              <w:rPr>
                <w:rFonts w:ascii="Times New Roman" w:hAnsi="Times New Roman"/>
                <w:bCs/>
                <w:sz w:val="28"/>
                <w:szCs w:val="28"/>
              </w:rPr>
              <w:t xml:space="preserve">2. </w:t>
            </w:r>
            <w:r w:rsidRPr="00A12635">
              <w:rPr>
                <w:rFonts w:ascii="Times New Roman" w:hAnsi="Times New Roman"/>
                <w:bCs/>
                <w:color w:val="000000"/>
                <w:sz w:val="28"/>
                <w:szCs w:val="28"/>
              </w:rPr>
              <w:t>Цели и задачи инвестиционной политики</w:t>
            </w:r>
          </w:p>
          <w:p w:rsidR="00A12635" w:rsidRPr="00204329" w:rsidRDefault="00A12635" w:rsidP="00A12635">
            <w:pPr>
              <w:rPr>
                <w:rFonts w:ascii="Times New Roman" w:hAnsi="Times New Roman"/>
                <w:sz w:val="28"/>
                <w:szCs w:val="28"/>
              </w:rPr>
            </w:pPr>
            <w:r w:rsidRPr="00A12635">
              <w:rPr>
                <w:rFonts w:ascii="Times New Roman" w:hAnsi="Times New Roman"/>
                <w:bCs/>
                <w:color w:val="000000"/>
                <w:sz w:val="28"/>
                <w:szCs w:val="28"/>
              </w:rPr>
              <w:t>МР «Левашинский район»</w:t>
            </w:r>
          </w:p>
        </w:tc>
        <w:tc>
          <w:tcPr>
            <w:tcW w:w="1411" w:type="dxa"/>
          </w:tcPr>
          <w:p w:rsidR="00A12635" w:rsidRDefault="00A12635" w:rsidP="00A12635"/>
        </w:tc>
      </w:tr>
      <w:tr w:rsidR="00A12635" w:rsidTr="003C548C">
        <w:tc>
          <w:tcPr>
            <w:tcW w:w="704" w:type="dxa"/>
          </w:tcPr>
          <w:p w:rsidR="00A12635" w:rsidRDefault="00A12635" w:rsidP="00A12635">
            <w:r>
              <w:t>17</w:t>
            </w:r>
          </w:p>
        </w:tc>
        <w:tc>
          <w:tcPr>
            <w:tcW w:w="7796" w:type="dxa"/>
          </w:tcPr>
          <w:p w:rsidR="00A12635" w:rsidRPr="00A12635" w:rsidRDefault="00A12635" w:rsidP="00A12635">
            <w:pPr>
              <w:jc w:val="both"/>
              <w:rPr>
                <w:rFonts w:ascii="Times New Roman" w:hAnsi="Times New Roman"/>
                <w:bCs/>
                <w:color w:val="000000"/>
                <w:sz w:val="28"/>
                <w:szCs w:val="28"/>
              </w:rPr>
            </w:pPr>
            <w:r w:rsidRPr="00A12635">
              <w:rPr>
                <w:rFonts w:ascii="Times New Roman" w:hAnsi="Times New Roman"/>
                <w:bCs/>
                <w:color w:val="000000"/>
                <w:sz w:val="28"/>
                <w:szCs w:val="28"/>
              </w:rPr>
              <w:t xml:space="preserve">3. Механизмы реализации стратегии инвестиционного развития </w:t>
            </w:r>
          </w:p>
          <w:p w:rsidR="00A12635" w:rsidRPr="00204329" w:rsidRDefault="00A12635" w:rsidP="00A12635">
            <w:pPr>
              <w:jc w:val="both"/>
              <w:rPr>
                <w:rFonts w:ascii="Times New Roman" w:hAnsi="Times New Roman"/>
                <w:sz w:val="28"/>
                <w:szCs w:val="28"/>
              </w:rPr>
            </w:pPr>
            <w:r w:rsidRPr="00A12635">
              <w:rPr>
                <w:rFonts w:ascii="Times New Roman" w:hAnsi="Times New Roman"/>
                <w:bCs/>
                <w:color w:val="000000"/>
                <w:sz w:val="28"/>
                <w:szCs w:val="28"/>
              </w:rPr>
              <w:t>МР «Левашинский район»</w:t>
            </w:r>
          </w:p>
        </w:tc>
        <w:tc>
          <w:tcPr>
            <w:tcW w:w="1411" w:type="dxa"/>
          </w:tcPr>
          <w:p w:rsidR="00A12635" w:rsidRDefault="00A12635" w:rsidP="00A12635"/>
        </w:tc>
      </w:tr>
      <w:tr w:rsidR="00A12635" w:rsidTr="003C548C">
        <w:tc>
          <w:tcPr>
            <w:tcW w:w="704" w:type="dxa"/>
          </w:tcPr>
          <w:p w:rsidR="00A12635" w:rsidRDefault="00A12635" w:rsidP="00A12635">
            <w:r>
              <w:t>18</w:t>
            </w:r>
          </w:p>
        </w:tc>
        <w:tc>
          <w:tcPr>
            <w:tcW w:w="7796" w:type="dxa"/>
          </w:tcPr>
          <w:p w:rsidR="00A12635" w:rsidRPr="00204329" w:rsidRDefault="00A12635" w:rsidP="00A12635">
            <w:pPr>
              <w:jc w:val="both"/>
              <w:rPr>
                <w:rFonts w:ascii="Times New Roman" w:hAnsi="Times New Roman"/>
                <w:sz w:val="28"/>
                <w:szCs w:val="28"/>
              </w:rPr>
            </w:pPr>
            <w:r>
              <w:rPr>
                <w:rFonts w:ascii="Times New Roman" w:hAnsi="Times New Roman"/>
                <w:sz w:val="28"/>
                <w:szCs w:val="28"/>
              </w:rPr>
              <w:t xml:space="preserve">4. </w:t>
            </w:r>
            <w:r w:rsidRPr="00204329">
              <w:rPr>
                <w:rFonts w:ascii="Times New Roman" w:hAnsi="Times New Roman"/>
                <w:sz w:val="28"/>
                <w:szCs w:val="28"/>
              </w:rPr>
              <w:t>Основные выводы и ожидаемые результаты</w:t>
            </w:r>
          </w:p>
        </w:tc>
        <w:tc>
          <w:tcPr>
            <w:tcW w:w="1411" w:type="dxa"/>
          </w:tcPr>
          <w:p w:rsidR="00A12635" w:rsidRDefault="00A12635" w:rsidP="00A12635"/>
        </w:tc>
      </w:tr>
      <w:tr w:rsidR="00A12635" w:rsidTr="003C548C">
        <w:tc>
          <w:tcPr>
            <w:tcW w:w="704" w:type="dxa"/>
          </w:tcPr>
          <w:p w:rsidR="00A12635" w:rsidRDefault="00A12635" w:rsidP="00A12635">
            <w:r>
              <w:t>19</w:t>
            </w:r>
          </w:p>
        </w:tc>
        <w:tc>
          <w:tcPr>
            <w:tcW w:w="7796" w:type="dxa"/>
          </w:tcPr>
          <w:p w:rsidR="00A12635" w:rsidRPr="00204329" w:rsidRDefault="00A12635" w:rsidP="00A12635">
            <w:pPr>
              <w:jc w:val="both"/>
              <w:rPr>
                <w:rFonts w:ascii="Times New Roman" w:hAnsi="Times New Roman"/>
                <w:sz w:val="28"/>
                <w:szCs w:val="28"/>
              </w:rPr>
            </w:pPr>
            <w:r w:rsidRPr="00204329">
              <w:rPr>
                <w:rFonts w:ascii="Times New Roman" w:hAnsi="Times New Roman"/>
                <w:sz w:val="28"/>
                <w:szCs w:val="28"/>
              </w:rPr>
              <w:t>SWOT-АНАЛИЗ</w:t>
            </w:r>
            <w:r>
              <w:rPr>
                <w:rFonts w:ascii="Times New Roman" w:hAnsi="Times New Roman"/>
                <w:sz w:val="28"/>
                <w:szCs w:val="28"/>
              </w:rPr>
              <w:t xml:space="preserve"> </w:t>
            </w:r>
            <w:r w:rsidRPr="00204329">
              <w:rPr>
                <w:rFonts w:ascii="Times New Roman" w:hAnsi="Times New Roman"/>
                <w:sz w:val="28"/>
                <w:szCs w:val="28"/>
              </w:rPr>
              <w:t>факторов инвестиционной привлекательности</w:t>
            </w:r>
            <w:r w:rsidRPr="00204329">
              <w:rPr>
                <w:rFonts w:ascii="Times New Roman" w:hAnsi="Times New Roman"/>
                <w:sz w:val="28"/>
                <w:szCs w:val="28"/>
              </w:rPr>
              <w:br/>
              <w:t>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w:t>
            </w:r>
          </w:p>
        </w:tc>
        <w:tc>
          <w:tcPr>
            <w:tcW w:w="1411" w:type="dxa"/>
          </w:tcPr>
          <w:p w:rsidR="00A12635" w:rsidRDefault="00A12635" w:rsidP="00A12635"/>
        </w:tc>
      </w:tr>
    </w:tbl>
    <w:p w:rsidR="003C548C" w:rsidRDefault="003C548C"/>
    <w:p w:rsidR="003C548C" w:rsidRDefault="003C548C"/>
    <w:p w:rsidR="003C548C" w:rsidRDefault="003C548C"/>
    <w:p w:rsidR="008D2B53" w:rsidRDefault="008D2B53" w:rsidP="008D2B53">
      <w:pPr>
        <w:pStyle w:val="a4"/>
        <w:jc w:val="center"/>
        <w:rPr>
          <w:rFonts w:ascii="Times New Roman" w:hAnsi="Times New Roman"/>
          <w:b/>
          <w:bCs/>
          <w:sz w:val="28"/>
          <w:szCs w:val="28"/>
        </w:rPr>
      </w:pPr>
    </w:p>
    <w:p w:rsidR="004110D1" w:rsidRDefault="004110D1" w:rsidP="008D2B53">
      <w:pPr>
        <w:pStyle w:val="a4"/>
        <w:jc w:val="center"/>
        <w:rPr>
          <w:rFonts w:ascii="Times New Roman" w:hAnsi="Times New Roman"/>
          <w:b/>
          <w:bCs/>
          <w:sz w:val="28"/>
          <w:szCs w:val="28"/>
        </w:rPr>
      </w:pPr>
    </w:p>
    <w:p w:rsidR="004110D1" w:rsidRDefault="004110D1" w:rsidP="008D2B53">
      <w:pPr>
        <w:pStyle w:val="a4"/>
        <w:jc w:val="center"/>
        <w:rPr>
          <w:rFonts w:ascii="Times New Roman" w:hAnsi="Times New Roman"/>
          <w:b/>
          <w:bCs/>
          <w:sz w:val="28"/>
          <w:szCs w:val="28"/>
        </w:rPr>
      </w:pPr>
    </w:p>
    <w:p w:rsidR="008D2B53" w:rsidRDefault="008D2B53"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A12635" w:rsidRDefault="00A12635" w:rsidP="008D2B53">
      <w:pPr>
        <w:pStyle w:val="a4"/>
        <w:jc w:val="center"/>
        <w:rPr>
          <w:rFonts w:ascii="Times New Roman" w:hAnsi="Times New Roman"/>
          <w:b/>
          <w:bCs/>
          <w:sz w:val="28"/>
          <w:szCs w:val="28"/>
        </w:rPr>
      </w:pPr>
    </w:p>
    <w:p w:rsidR="008D2B53" w:rsidRDefault="00204329" w:rsidP="008D2B53">
      <w:pPr>
        <w:pStyle w:val="a4"/>
        <w:jc w:val="center"/>
        <w:rPr>
          <w:rFonts w:ascii="Times New Roman" w:hAnsi="Times New Roman"/>
          <w:b/>
          <w:bCs/>
          <w:sz w:val="28"/>
          <w:szCs w:val="28"/>
        </w:rPr>
      </w:pPr>
      <w:r w:rsidRPr="00F54B8E">
        <w:rPr>
          <w:rFonts w:ascii="Times New Roman" w:hAnsi="Times New Roman"/>
          <w:b/>
          <w:bCs/>
          <w:sz w:val="28"/>
          <w:szCs w:val="28"/>
        </w:rPr>
        <w:lastRenderedPageBreak/>
        <w:t>Общие</w:t>
      </w:r>
      <w:r w:rsidR="00F54B8E">
        <w:rPr>
          <w:rFonts w:ascii="Times New Roman" w:hAnsi="Times New Roman"/>
          <w:b/>
          <w:bCs/>
          <w:sz w:val="28"/>
          <w:szCs w:val="28"/>
        </w:rPr>
        <w:t xml:space="preserve"> </w:t>
      </w:r>
      <w:r w:rsidRPr="00F54B8E">
        <w:rPr>
          <w:rFonts w:ascii="Times New Roman" w:hAnsi="Times New Roman"/>
          <w:b/>
          <w:bCs/>
          <w:sz w:val="28"/>
          <w:szCs w:val="28"/>
        </w:rPr>
        <w:t>положения</w:t>
      </w:r>
    </w:p>
    <w:p w:rsidR="00FB6A0C" w:rsidRDefault="00204329" w:rsidP="008D2B53">
      <w:pPr>
        <w:pStyle w:val="a4"/>
        <w:jc w:val="both"/>
        <w:rPr>
          <w:rFonts w:ascii="Times New Roman" w:hAnsi="Times New Roman"/>
          <w:sz w:val="28"/>
          <w:szCs w:val="28"/>
        </w:rPr>
      </w:pPr>
      <w:r w:rsidRPr="00F54B8E">
        <w:rPr>
          <w:rFonts w:ascii="Times New Roman" w:hAnsi="Times New Roman"/>
          <w:sz w:val="28"/>
          <w:szCs w:val="28"/>
        </w:rPr>
        <w:br/>
      </w:r>
      <w:r w:rsidR="00FB6A0C">
        <w:rPr>
          <w:rFonts w:ascii="Times New Roman" w:hAnsi="Times New Roman"/>
          <w:sz w:val="28"/>
          <w:szCs w:val="28"/>
        </w:rPr>
        <w:t xml:space="preserve">              </w:t>
      </w:r>
      <w:r w:rsidRPr="00F54B8E">
        <w:rPr>
          <w:rFonts w:ascii="Times New Roman" w:hAnsi="Times New Roman"/>
          <w:sz w:val="28"/>
          <w:szCs w:val="28"/>
        </w:rPr>
        <w:t xml:space="preserve">Стратегии инвестиционного развития </w:t>
      </w:r>
      <w:r w:rsidR="00F54B8E" w:rsidRPr="00204329">
        <w:rPr>
          <w:rFonts w:ascii="Times New Roman" w:hAnsi="Times New Roman"/>
          <w:sz w:val="28"/>
          <w:szCs w:val="28"/>
        </w:rPr>
        <w:t>М</w:t>
      </w:r>
      <w:r w:rsidR="00F54B8E">
        <w:rPr>
          <w:rFonts w:ascii="Times New Roman" w:hAnsi="Times New Roman"/>
          <w:sz w:val="28"/>
          <w:szCs w:val="28"/>
        </w:rPr>
        <w:t>Р</w:t>
      </w:r>
      <w:r w:rsidR="00F54B8E" w:rsidRPr="00204329">
        <w:rPr>
          <w:rFonts w:ascii="Times New Roman" w:hAnsi="Times New Roman"/>
          <w:sz w:val="28"/>
          <w:szCs w:val="28"/>
        </w:rPr>
        <w:t xml:space="preserve"> «</w:t>
      </w:r>
      <w:r w:rsidR="00F54B8E">
        <w:rPr>
          <w:rFonts w:ascii="Times New Roman" w:hAnsi="Times New Roman"/>
          <w:sz w:val="28"/>
          <w:szCs w:val="28"/>
        </w:rPr>
        <w:t>Левашин</w:t>
      </w:r>
      <w:r w:rsidR="00F54B8E" w:rsidRPr="00204329">
        <w:rPr>
          <w:rFonts w:ascii="Times New Roman" w:hAnsi="Times New Roman"/>
          <w:sz w:val="28"/>
          <w:szCs w:val="28"/>
        </w:rPr>
        <w:t>ский район</w:t>
      </w:r>
      <w:r w:rsidRPr="00F54B8E">
        <w:rPr>
          <w:rFonts w:ascii="Times New Roman" w:hAnsi="Times New Roman"/>
          <w:sz w:val="28"/>
          <w:szCs w:val="28"/>
        </w:rPr>
        <w:t>» на 2025-2030</w:t>
      </w:r>
      <w:r w:rsidR="00FB6A0C">
        <w:rPr>
          <w:rFonts w:ascii="Times New Roman" w:hAnsi="Times New Roman"/>
          <w:sz w:val="28"/>
          <w:szCs w:val="28"/>
        </w:rPr>
        <w:t xml:space="preserve"> </w:t>
      </w:r>
      <w:r w:rsidRPr="00F54B8E">
        <w:rPr>
          <w:rFonts w:ascii="Times New Roman" w:hAnsi="Times New Roman"/>
          <w:sz w:val="28"/>
          <w:szCs w:val="28"/>
        </w:rPr>
        <w:t>годы (далее - Стратегия) является документом, определяющим на период до 2030</w:t>
      </w:r>
      <w:r w:rsidR="00FB6A0C">
        <w:rPr>
          <w:rFonts w:ascii="Times New Roman" w:hAnsi="Times New Roman"/>
          <w:sz w:val="28"/>
          <w:szCs w:val="28"/>
        </w:rPr>
        <w:t xml:space="preserve"> </w:t>
      </w:r>
      <w:r w:rsidRPr="00F54B8E">
        <w:rPr>
          <w:rFonts w:ascii="Times New Roman" w:hAnsi="Times New Roman"/>
          <w:sz w:val="28"/>
          <w:szCs w:val="28"/>
        </w:rPr>
        <w:t>года долгосрочные цели и ожидаемые результаты деятельности органов местного</w:t>
      </w:r>
      <w:r w:rsidR="00FB6A0C">
        <w:rPr>
          <w:rFonts w:ascii="Times New Roman" w:hAnsi="Times New Roman"/>
          <w:sz w:val="28"/>
          <w:szCs w:val="28"/>
        </w:rPr>
        <w:t xml:space="preserve"> </w:t>
      </w:r>
      <w:r w:rsidRPr="00F54B8E">
        <w:rPr>
          <w:rFonts w:ascii="Times New Roman" w:hAnsi="Times New Roman"/>
          <w:sz w:val="28"/>
          <w:szCs w:val="28"/>
        </w:rPr>
        <w:t>самоуправления, хозяйствующих субъектов по созданию благоприятного</w:t>
      </w:r>
      <w:r w:rsidRPr="00F54B8E">
        <w:rPr>
          <w:rFonts w:ascii="Times New Roman" w:hAnsi="Times New Roman"/>
          <w:sz w:val="28"/>
          <w:szCs w:val="28"/>
        </w:rPr>
        <w:br/>
        <w:t xml:space="preserve">инвестиционного климата в Стратегии инвестиционного развития </w:t>
      </w:r>
      <w:r w:rsidR="00FB6A0C" w:rsidRPr="00204329">
        <w:rPr>
          <w:rFonts w:ascii="Times New Roman" w:hAnsi="Times New Roman"/>
          <w:sz w:val="28"/>
          <w:szCs w:val="28"/>
        </w:rPr>
        <w:t>М</w:t>
      </w:r>
      <w:r w:rsidR="00FB6A0C">
        <w:rPr>
          <w:rFonts w:ascii="Times New Roman" w:hAnsi="Times New Roman"/>
          <w:sz w:val="28"/>
          <w:szCs w:val="28"/>
        </w:rPr>
        <w:t>Р</w:t>
      </w:r>
      <w:r w:rsidR="00FB6A0C" w:rsidRPr="00204329">
        <w:rPr>
          <w:rFonts w:ascii="Times New Roman" w:hAnsi="Times New Roman"/>
          <w:sz w:val="28"/>
          <w:szCs w:val="28"/>
        </w:rPr>
        <w:t xml:space="preserve"> «</w:t>
      </w:r>
      <w:r w:rsidR="00FB6A0C">
        <w:rPr>
          <w:rFonts w:ascii="Times New Roman" w:hAnsi="Times New Roman"/>
          <w:sz w:val="28"/>
          <w:szCs w:val="28"/>
        </w:rPr>
        <w:t>Левашин</w:t>
      </w:r>
      <w:r w:rsidR="00FB6A0C" w:rsidRPr="00204329">
        <w:rPr>
          <w:rFonts w:ascii="Times New Roman" w:hAnsi="Times New Roman"/>
          <w:sz w:val="28"/>
          <w:szCs w:val="28"/>
        </w:rPr>
        <w:t>ский район</w:t>
      </w:r>
      <w:r w:rsidRPr="00F54B8E">
        <w:rPr>
          <w:rFonts w:ascii="Times New Roman" w:hAnsi="Times New Roman"/>
          <w:sz w:val="28"/>
          <w:szCs w:val="28"/>
        </w:rPr>
        <w:t>» (далее – МО).</w:t>
      </w:r>
      <w:r w:rsidR="00FB6A0C">
        <w:rPr>
          <w:rFonts w:ascii="Times New Roman" w:hAnsi="Times New Roman"/>
          <w:sz w:val="28"/>
          <w:szCs w:val="28"/>
        </w:rPr>
        <w:t xml:space="preserve"> </w:t>
      </w:r>
      <w:r w:rsidRPr="00F54B8E">
        <w:rPr>
          <w:rFonts w:ascii="Times New Roman" w:hAnsi="Times New Roman"/>
          <w:sz w:val="28"/>
          <w:szCs w:val="28"/>
        </w:rPr>
        <w:t>Настоящая Стратегия является основным руководящим документом,</w:t>
      </w:r>
      <w:r w:rsidR="00FB6A0C">
        <w:rPr>
          <w:rFonts w:ascii="Times New Roman" w:hAnsi="Times New Roman"/>
          <w:sz w:val="28"/>
          <w:szCs w:val="28"/>
        </w:rPr>
        <w:t xml:space="preserve"> </w:t>
      </w:r>
      <w:r w:rsidRPr="00F54B8E">
        <w:rPr>
          <w:rFonts w:ascii="Times New Roman" w:hAnsi="Times New Roman"/>
          <w:sz w:val="28"/>
          <w:szCs w:val="28"/>
        </w:rPr>
        <w:t>определяющим принципы реализации инвестиционной политики в муниципальном</w:t>
      </w:r>
      <w:r w:rsidR="00FB6A0C">
        <w:rPr>
          <w:rFonts w:ascii="Times New Roman" w:hAnsi="Times New Roman"/>
          <w:sz w:val="28"/>
          <w:szCs w:val="28"/>
        </w:rPr>
        <w:t xml:space="preserve"> </w:t>
      </w:r>
      <w:r w:rsidRPr="00F54B8E">
        <w:rPr>
          <w:rFonts w:ascii="Times New Roman" w:hAnsi="Times New Roman"/>
          <w:sz w:val="28"/>
          <w:szCs w:val="28"/>
        </w:rPr>
        <w:t>районе.</w:t>
      </w:r>
    </w:p>
    <w:p w:rsidR="00FB6A0C" w:rsidRDefault="00FB6A0C" w:rsidP="00F54B8E">
      <w:pPr>
        <w:pStyle w:val="a4"/>
        <w:jc w:val="both"/>
        <w:rPr>
          <w:rFonts w:ascii="Times New Roman" w:hAnsi="Times New Roman"/>
          <w:sz w:val="28"/>
          <w:szCs w:val="28"/>
        </w:rPr>
      </w:pPr>
      <w:r>
        <w:rPr>
          <w:rFonts w:ascii="Times New Roman" w:hAnsi="Times New Roman"/>
          <w:sz w:val="28"/>
          <w:szCs w:val="28"/>
        </w:rPr>
        <w:t xml:space="preserve">              </w:t>
      </w:r>
      <w:r w:rsidR="00204329" w:rsidRPr="00F54B8E">
        <w:rPr>
          <w:rFonts w:ascii="Times New Roman" w:hAnsi="Times New Roman"/>
          <w:sz w:val="28"/>
          <w:szCs w:val="28"/>
        </w:rPr>
        <w:t>Настоящая Стратегия разработана с учетом положений и требований Указа</w:t>
      </w:r>
      <w:r w:rsidR="00204329" w:rsidRPr="00F54B8E">
        <w:rPr>
          <w:rFonts w:ascii="Times New Roman" w:hAnsi="Times New Roman"/>
          <w:sz w:val="28"/>
          <w:szCs w:val="28"/>
        </w:rPr>
        <w:br/>
        <w:t>Президента Российской Федерации от 07 мая 2012 года № 596 «О долгосрочной</w:t>
      </w:r>
      <w:r w:rsidR="00204329" w:rsidRPr="00F54B8E">
        <w:rPr>
          <w:rFonts w:ascii="Times New Roman" w:hAnsi="Times New Roman"/>
          <w:sz w:val="28"/>
          <w:szCs w:val="28"/>
        </w:rPr>
        <w:br/>
        <w:t>государственной экономической политике», Стратегии инвестиционного развития</w:t>
      </w:r>
      <w:r w:rsidR="00204329" w:rsidRPr="00F54B8E">
        <w:rPr>
          <w:rFonts w:ascii="Times New Roman" w:hAnsi="Times New Roman"/>
          <w:sz w:val="28"/>
          <w:szCs w:val="28"/>
        </w:rPr>
        <w:br/>
        <w:t>Республики Дагестан до 2025 года, утвержденная постановлением Правительства</w:t>
      </w:r>
      <w:r w:rsidR="00204329" w:rsidRPr="00F54B8E">
        <w:rPr>
          <w:rFonts w:ascii="Times New Roman" w:hAnsi="Times New Roman"/>
          <w:sz w:val="28"/>
          <w:szCs w:val="28"/>
        </w:rPr>
        <w:br/>
        <w:t>Республики Дагестан от 24 декабря 2013 года №704 «Об утверждении</w:t>
      </w:r>
      <w:r w:rsidR="00204329" w:rsidRPr="00F54B8E">
        <w:rPr>
          <w:rFonts w:ascii="Times New Roman" w:hAnsi="Times New Roman"/>
          <w:sz w:val="28"/>
          <w:szCs w:val="28"/>
        </w:rPr>
        <w:br/>
        <w:t>инвестиционной Стратегии Республики Дагестан до 2025 года», Стратеги</w:t>
      </w:r>
      <w:r w:rsidR="00204329" w:rsidRPr="00F54B8E">
        <w:rPr>
          <w:rFonts w:ascii="Times New Roman" w:hAnsi="Times New Roman"/>
          <w:sz w:val="28"/>
          <w:szCs w:val="28"/>
        </w:rPr>
        <w:br/>
        <w:t>социально-экономического развития Республики Дагестан до 2030 года,</w:t>
      </w:r>
      <w:r w:rsidR="00204329" w:rsidRPr="00F54B8E">
        <w:rPr>
          <w:rFonts w:ascii="Times New Roman" w:hAnsi="Times New Roman"/>
          <w:sz w:val="28"/>
          <w:szCs w:val="28"/>
        </w:rPr>
        <w:br/>
        <w:t xml:space="preserve">Программой социально-экономического развития </w:t>
      </w:r>
      <w:r w:rsidRPr="00204329">
        <w:rPr>
          <w:rFonts w:ascii="Times New Roman" w:hAnsi="Times New Roman"/>
          <w:sz w:val="28"/>
          <w:szCs w:val="28"/>
        </w:rPr>
        <w:t>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w:t>
      </w:r>
      <w:r w:rsidR="00204329" w:rsidRPr="00F54B8E">
        <w:rPr>
          <w:rFonts w:ascii="Times New Roman" w:hAnsi="Times New Roman"/>
          <w:sz w:val="28"/>
          <w:szCs w:val="28"/>
        </w:rPr>
        <w:t>» на</w:t>
      </w:r>
      <w:r w:rsidR="00204329" w:rsidRPr="00F54B8E">
        <w:rPr>
          <w:rFonts w:ascii="Times New Roman" w:hAnsi="Times New Roman"/>
          <w:sz w:val="28"/>
          <w:szCs w:val="28"/>
        </w:rPr>
        <w:br/>
        <w:t>2024-20</w:t>
      </w:r>
      <w:r>
        <w:rPr>
          <w:rFonts w:ascii="Times New Roman" w:hAnsi="Times New Roman"/>
          <w:sz w:val="28"/>
          <w:szCs w:val="28"/>
        </w:rPr>
        <w:t>30</w:t>
      </w:r>
      <w:r w:rsidR="00204329" w:rsidRPr="00F54B8E">
        <w:rPr>
          <w:rFonts w:ascii="Times New Roman" w:hAnsi="Times New Roman"/>
          <w:sz w:val="28"/>
          <w:szCs w:val="28"/>
        </w:rPr>
        <w:t xml:space="preserve"> годы», Стандарта деятельности органов местного самоуправления по</w:t>
      </w:r>
      <w:r w:rsidR="00204329" w:rsidRPr="00F54B8E">
        <w:rPr>
          <w:rFonts w:ascii="Times New Roman" w:hAnsi="Times New Roman"/>
          <w:sz w:val="28"/>
          <w:szCs w:val="28"/>
        </w:rPr>
        <w:br/>
        <w:t>обеспечению благоприятного инвестиционного климата муниципального</w:t>
      </w:r>
      <w:r w:rsidR="00204329" w:rsidRPr="00F54B8E">
        <w:rPr>
          <w:rFonts w:ascii="Times New Roman" w:hAnsi="Times New Roman"/>
          <w:sz w:val="28"/>
          <w:szCs w:val="28"/>
        </w:rPr>
        <w:br/>
        <w:t>образования.</w:t>
      </w:r>
      <w:r w:rsidR="00204329" w:rsidRPr="00F54B8E">
        <w:rPr>
          <w:rFonts w:ascii="Times New Roman" w:hAnsi="Times New Roman"/>
          <w:sz w:val="28"/>
          <w:szCs w:val="28"/>
        </w:rPr>
        <w:br/>
      </w:r>
      <w:r>
        <w:rPr>
          <w:rFonts w:ascii="Times New Roman" w:hAnsi="Times New Roman"/>
          <w:sz w:val="28"/>
          <w:szCs w:val="28"/>
        </w:rPr>
        <w:t xml:space="preserve">              </w:t>
      </w:r>
      <w:r w:rsidR="00204329" w:rsidRPr="00F54B8E">
        <w:rPr>
          <w:rFonts w:ascii="Times New Roman" w:hAnsi="Times New Roman"/>
          <w:sz w:val="28"/>
          <w:szCs w:val="28"/>
        </w:rPr>
        <w:t xml:space="preserve">Стратегия инвестиционного развития </w:t>
      </w:r>
      <w:r w:rsidRPr="00204329">
        <w:rPr>
          <w:rFonts w:ascii="Times New Roman" w:hAnsi="Times New Roman"/>
          <w:sz w:val="28"/>
          <w:szCs w:val="28"/>
        </w:rPr>
        <w:t>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w:t>
      </w:r>
      <w:r w:rsidR="00204329" w:rsidRPr="00F54B8E">
        <w:rPr>
          <w:rFonts w:ascii="Times New Roman" w:hAnsi="Times New Roman"/>
          <w:sz w:val="28"/>
          <w:szCs w:val="28"/>
        </w:rPr>
        <w:t>» на 2025-2030</w:t>
      </w:r>
      <w:r>
        <w:rPr>
          <w:rFonts w:ascii="Times New Roman" w:hAnsi="Times New Roman"/>
          <w:sz w:val="28"/>
          <w:szCs w:val="28"/>
        </w:rPr>
        <w:t xml:space="preserve"> </w:t>
      </w:r>
      <w:r w:rsidR="00204329" w:rsidRPr="00F54B8E">
        <w:rPr>
          <w:rFonts w:ascii="Times New Roman" w:hAnsi="Times New Roman"/>
          <w:sz w:val="28"/>
          <w:szCs w:val="28"/>
        </w:rPr>
        <w:t xml:space="preserve">годы (далее - Стратегия) подготовлена отделом экономики </w:t>
      </w:r>
      <w:r>
        <w:rPr>
          <w:rFonts w:ascii="Times New Roman" w:hAnsi="Times New Roman"/>
          <w:sz w:val="28"/>
          <w:szCs w:val="28"/>
        </w:rPr>
        <w:t>А</w:t>
      </w:r>
      <w:r w:rsidR="00204329" w:rsidRPr="00F54B8E">
        <w:rPr>
          <w:rFonts w:ascii="Times New Roman" w:hAnsi="Times New Roman"/>
          <w:sz w:val="28"/>
          <w:szCs w:val="28"/>
        </w:rPr>
        <w:t xml:space="preserve">дминистрации </w:t>
      </w:r>
      <w:r w:rsidRPr="00204329">
        <w:rPr>
          <w:rFonts w:ascii="Times New Roman" w:hAnsi="Times New Roman"/>
          <w:sz w:val="28"/>
          <w:szCs w:val="28"/>
        </w:rPr>
        <w:t>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w:t>
      </w:r>
      <w:r w:rsidR="00204329" w:rsidRPr="00F54B8E">
        <w:rPr>
          <w:rFonts w:ascii="Times New Roman" w:hAnsi="Times New Roman"/>
          <w:sz w:val="28"/>
          <w:szCs w:val="28"/>
        </w:rPr>
        <w:t>» в соответствии с</w:t>
      </w:r>
      <w:r>
        <w:rPr>
          <w:rFonts w:ascii="Times New Roman" w:hAnsi="Times New Roman"/>
          <w:sz w:val="28"/>
          <w:szCs w:val="28"/>
        </w:rPr>
        <w:t xml:space="preserve"> </w:t>
      </w:r>
      <w:r w:rsidR="00204329" w:rsidRPr="00F54B8E">
        <w:rPr>
          <w:rFonts w:ascii="Times New Roman" w:hAnsi="Times New Roman"/>
          <w:sz w:val="28"/>
          <w:szCs w:val="28"/>
        </w:rPr>
        <w:t>законодательством Российской Федерации и Республики Дагестан, с учетом</w:t>
      </w:r>
      <w:r>
        <w:rPr>
          <w:rFonts w:ascii="Times New Roman" w:hAnsi="Times New Roman"/>
          <w:sz w:val="28"/>
          <w:szCs w:val="28"/>
        </w:rPr>
        <w:t xml:space="preserve"> </w:t>
      </w:r>
      <w:r w:rsidR="00204329" w:rsidRPr="00F54B8E">
        <w:rPr>
          <w:rFonts w:ascii="Times New Roman" w:hAnsi="Times New Roman"/>
          <w:sz w:val="28"/>
          <w:szCs w:val="28"/>
        </w:rPr>
        <w:t>следующих программных документов и требований:</w:t>
      </w:r>
      <w:r>
        <w:rPr>
          <w:rFonts w:ascii="Times New Roman" w:hAnsi="Times New Roman"/>
          <w:sz w:val="28"/>
          <w:szCs w:val="28"/>
        </w:rPr>
        <w:t xml:space="preserve"> </w:t>
      </w:r>
    </w:p>
    <w:p w:rsidR="00FB6A0C" w:rsidRDefault="00FB6A0C" w:rsidP="00F54B8E">
      <w:pPr>
        <w:pStyle w:val="a4"/>
        <w:jc w:val="both"/>
        <w:rPr>
          <w:rFonts w:ascii="Times New Roman" w:hAnsi="Times New Roman"/>
          <w:sz w:val="28"/>
          <w:szCs w:val="28"/>
        </w:rPr>
      </w:pPr>
      <w:r>
        <w:rPr>
          <w:rFonts w:ascii="Times New Roman" w:hAnsi="Times New Roman"/>
          <w:sz w:val="28"/>
          <w:szCs w:val="28"/>
        </w:rPr>
        <w:t xml:space="preserve"> - в</w:t>
      </w:r>
      <w:r w:rsidR="00204329" w:rsidRPr="00F54B8E">
        <w:rPr>
          <w:rFonts w:ascii="Times New Roman" w:hAnsi="Times New Roman"/>
          <w:sz w:val="28"/>
          <w:szCs w:val="28"/>
        </w:rPr>
        <w:t xml:space="preserve"> Стратегии учтены задачи, поставленные Главой Республики Дагестан – в</w:t>
      </w:r>
      <w:r w:rsidR="00204329" w:rsidRPr="00F54B8E">
        <w:rPr>
          <w:rFonts w:ascii="Times New Roman" w:hAnsi="Times New Roman"/>
          <w:sz w:val="28"/>
          <w:szCs w:val="28"/>
        </w:rPr>
        <w:br/>
        <w:t>ежегодных посланиях Народному Собранию Республики Дагестан.</w:t>
      </w:r>
      <w:r w:rsidR="00204329" w:rsidRPr="00F54B8E">
        <w:rPr>
          <w:rFonts w:ascii="Times New Roman" w:hAnsi="Times New Roman"/>
          <w:sz w:val="28"/>
          <w:szCs w:val="28"/>
        </w:rPr>
        <w:br/>
      </w:r>
      <w:r>
        <w:rPr>
          <w:rFonts w:ascii="Times New Roman" w:hAnsi="Times New Roman"/>
          <w:sz w:val="28"/>
          <w:szCs w:val="28"/>
        </w:rPr>
        <w:t xml:space="preserve"> - С</w:t>
      </w:r>
      <w:r w:rsidR="00204329" w:rsidRPr="00F54B8E">
        <w:rPr>
          <w:rFonts w:ascii="Times New Roman" w:hAnsi="Times New Roman"/>
          <w:sz w:val="28"/>
          <w:szCs w:val="28"/>
        </w:rPr>
        <w:t>тратегия определяет основные ориентиры, направления, механизмы и</w:t>
      </w:r>
      <w:r w:rsidR="00204329" w:rsidRPr="00F54B8E">
        <w:rPr>
          <w:rFonts w:ascii="Times New Roman" w:hAnsi="Times New Roman"/>
          <w:sz w:val="28"/>
          <w:szCs w:val="28"/>
        </w:rPr>
        <w:br/>
        <w:t xml:space="preserve">инструменты активизации инвестиционной деятельности на территории </w:t>
      </w:r>
      <w:r w:rsidRPr="00204329">
        <w:rPr>
          <w:rFonts w:ascii="Times New Roman" w:hAnsi="Times New Roman"/>
          <w:sz w:val="28"/>
          <w:szCs w:val="28"/>
        </w:rPr>
        <w:t>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w:t>
      </w:r>
      <w:r w:rsidR="00204329" w:rsidRPr="00F54B8E">
        <w:rPr>
          <w:rFonts w:ascii="Times New Roman" w:hAnsi="Times New Roman"/>
          <w:sz w:val="28"/>
          <w:szCs w:val="28"/>
        </w:rPr>
        <w:t>» на 2025-2030 годы.</w:t>
      </w:r>
      <w:r>
        <w:rPr>
          <w:rFonts w:ascii="Times New Roman" w:hAnsi="Times New Roman"/>
          <w:sz w:val="28"/>
          <w:szCs w:val="28"/>
        </w:rPr>
        <w:t xml:space="preserve"> </w:t>
      </w:r>
    </w:p>
    <w:p w:rsidR="00FB6A0C" w:rsidRDefault="00FB6A0C" w:rsidP="00F54B8E">
      <w:pPr>
        <w:pStyle w:val="a4"/>
        <w:jc w:val="both"/>
        <w:rPr>
          <w:rFonts w:ascii="Times New Roman" w:hAnsi="Times New Roman"/>
          <w:sz w:val="28"/>
          <w:szCs w:val="28"/>
        </w:rPr>
      </w:pPr>
      <w:r>
        <w:rPr>
          <w:rFonts w:ascii="Times New Roman" w:hAnsi="Times New Roman"/>
          <w:sz w:val="28"/>
          <w:szCs w:val="28"/>
        </w:rPr>
        <w:t xml:space="preserve"> - </w:t>
      </w:r>
      <w:r w:rsidR="00204329" w:rsidRPr="00F54B8E">
        <w:rPr>
          <w:rFonts w:ascii="Times New Roman" w:hAnsi="Times New Roman"/>
          <w:sz w:val="28"/>
          <w:szCs w:val="28"/>
        </w:rPr>
        <w:t>Стратегия является основным руководящим документом, определяющим</w:t>
      </w:r>
      <w:r w:rsidR="00204329" w:rsidRPr="00F54B8E">
        <w:rPr>
          <w:rFonts w:ascii="Times New Roman" w:hAnsi="Times New Roman"/>
          <w:sz w:val="28"/>
          <w:szCs w:val="28"/>
        </w:rPr>
        <w:br/>
        <w:t>принципы реализации инвестиционной политики и направлена на повышение</w:t>
      </w:r>
      <w:r w:rsidR="00204329" w:rsidRPr="00F54B8E">
        <w:rPr>
          <w:rFonts w:ascii="Times New Roman" w:hAnsi="Times New Roman"/>
          <w:sz w:val="28"/>
          <w:szCs w:val="28"/>
        </w:rPr>
        <w:br/>
        <w:t xml:space="preserve">инвестиционной привлекательности </w:t>
      </w:r>
      <w:r w:rsidRPr="00204329">
        <w:rPr>
          <w:rFonts w:ascii="Times New Roman" w:hAnsi="Times New Roman"/>
          <w:sz w:val="28"/>
          <w:szCs w:val="28"/>
        </w:rPr>
        <w:t>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w:t>
      </w:r>
      <w:r w:rsidR="00204329" w:rsidRPr="00F54B8E">
        <w:rPr>
          <w:rFonts w:ascii="Times New Roman" w:hAnsi="Times New Roman"/>
          <w:sz w:val="28"/>
          <w:szCs w:val="28"/>
        </w:rPr>
        <w:t>», формирование</w:t>
      </w:r>
      <w:r w:rsidR="00204329" w:rsidRPr="00F54B8E">
        <w:rPr>
          <w:rFonts w:ascii="Times New Roman" w:hAnsi="Times New Roman"/>
          <w:sz w:val="28"/>
          <w:szCs w:val="28"/>
        </w:rPr>
        <w:br/>
        <w:t>условий для мобилизации внутренних и увеличения притока внешних</w:t>
      </w:r>
      <w:r w:rsidR="00204329" w:rsidRPr="00F54B8E">
        <w:rPr>
          <w:rFonts w:ascii="Times New Roman" w:hAnsi="Times New Roman"/>
          <w:sz w:val="28"/>
          <w:szCs w:val="28"/>
        </w:rPr>
        <w:br/>
        <w:t>инвестиционных ресурсов и новых технологий в экономику района, расширение</w:t>
      </w:r>
      <w:r w:rsidRPr="00FB6A0C">
        <w:rPr>
          <w:color w:val="000000"/>
          <w:sz w:val="28"/>
          <w:szCs w:val="28"/>
        </w:rPr>
        <w:t xml:space="preserve"> </w:t>
      </w:r>
      <w:r w:rsidRPr="00FB6A0C">
        <w:rPr>
          <w:rFonts w:ascii="Times New Roman" w:hAnsi="Times New Roman"/>
          <w:sz w:val="28"/>
          <w:szCs w:val="28"/>
        </w:rPr>
        <w:t>источников инвестирования для бизнеса, повышение эффективности инвестиций,</w:t>
      </w:r>
      <w:r w:rsidRPr="00FB6A0C">
        <w:rPr>
          <w:rFonts w:ascii="Times New Roman" w:hAnsi="Times New Roman"/>
          <w:sz w:val="28"/>
          <w:szCs w:val="28"/>
        </w:rPr>
        <w:br/>
        <w:t>развитие инфраструктуры района с использованием механизмов государственно</w:t>
      </w:r>
      <w:r w:rsidRPr="00FB6A0C">
        <w:rPr>
          <w:rFonts w:ascii="Times New Roman" w:hAnsi="Times New Roman"/>
          <w:sz w:val="28"/>
          <w:szCs w:val="28"/>
        </w:rPr>
        <w:br/>
        <w:t>(муниципально</w:t>
      </w:r>
      <w:r>
        <w:rPr>
          <w:rFonts w:ascii="Times New Roman" w:hAnsi="Times New Roman"/>
          <w:sz w:val="28"/>
          <w:szCs w:val="28"/>
        </w:rPr>
        <w:t>го</w:t>
      </w:r>
      <w:r w:rsidRPr="00FB6A0C">
        <w:rPr>
          <w:rFonts w:ascii="Times New Roman" w:hAnsi="Times New Roman"/>
          <w:sz w:val="28"/>
          <w:szCs w:val="28"/>
        </w:rPr>
        <w:t>) - частного партнерства.</w:t>
      </w:r>
    </w:p>
    <w:p w:rsidR="008D2B53" w:rsidRDefault="00FB6A0C" w:rsidP="00F54B8E">
      <w:pPr>
        <w:pStyle w:val="a4"/>
        <w:jc w:val="both"/>
        <w:rPr>
          <w:rFonts w:ascii="Times New Roman" w:hAnsi="Times New Roman"/>
          <w:sz w:val="28"/>
          <w:szCs w:val="28"/>
        </w:rPr>
      </w:pPr>
      <w:r>
        <w:rPr>
          <w:rFonts w:ascii="Times New Roman" w:hAnsi="Times New Roman"/>
          <w:sz w:val="28"/>
          <w:szCs w:val="28"/>
        </w:rPr>
        <w:t xml:space="preserve">              </w:t>
      </w:r>
      <w:r w:rsidRPr="00FB6A0C">
        <w:rPr>
          <w:rFonts w:ascii="Times New Roman" w:hAnsi="Times New Roman"/>
          <w:sz w:val="28"/>
          <w:szCs w:val="28"/>
        </w:rPr>
        <w:t>Настоящая Стратегия, концентрируясь на факторах, определяющих</w:t>
      </w:r>
      <w:r w:rsidRPr="00FB6A0C">
        <w:rPr>
          <w:rFonts w:ascii="Times New Roman" w:hAnsi="Times New Roman"/>
          <w:sz w:val="28"/>
          <w:szCs w:val="28"/>
        </w:rPr>
        <w:br/>
        <w:t>инвестиционную привлекательность района, охватывает следующие ключевые</w:t>
      </w:r>
      <w:r w:rsidRPr="00FB6A0C">
        <w:rPr>
          <w:rFonts w:ascii="Times New Roman" w:hAnsi="Times New Roman"/>
          <w:sz w:val="28"/>
          <w:szCs w:val="28"/>
        </w:rPr>
        <w:br/>
        <w:t>направления инвестиционной политики района:</w:t>
      </w:r>
    </w:p>
    <w:p w:rsidR="008D2B53" w:rsidRDefault="008D2B53" w:rsidP="00F54B8E">
      <w:pPr>
        <w:pStyle w:val="a4"/>
        <w:jc w:val="both"/>
        <w:rPr>
          <w:rFonts w:ascii="Times New Roman" w:hAnsi="Times New Roman"/>
          <w:sz w:val="28"/>
          <w:szCs w:val="28"/>
        </w:rPr>
      </w:pPr>
      <w:r>
        <w:rPr>
          <w:rFonts w:ascii="Times New Roman" w:hAnsi="Times New Roman"/>
          <w:sz w:val="28"/>
          <w:szCs w:val="28"/>
        </w:rPr>
        <w:t xml:space="preserve"> </w:t>
      </w:r>
      <w:r w:rsidR="00FB6A0C" w:rsidRPr="00FB6A0C">
        <w:rPr>
          <w:rFonts w:ascii="Times New Roman" w:hAnsi="Times New Roman"/>
          <w:sz w:val="28"/>
          <w:szCs w:val="28"/>
        </w:rPr>
        <w:t>- реализации проектов с использованием механизма муниципально</w:t>
      </w:r>
      <w:r>
        <w:rPr>
          <w:rFonts w:ascii="Times New Roman" w:hAnsi="Times New Roman"/>
          <w:sz w:val="28"/>
          <w:szCs w:val="28"/>
        </w:rPr>
        <w:t>го</w:t>
      </w:r>
      <w:r w:rsidR="00FB6A0C" w:rsidRPr="00FB6A0C">
        <w:rPr>
          <w:rFonts w:ascii="Times New Roman" w:hAnsi="Times New Roman"/>
          <w:sz w:val="28"/>
          <w:szCs w:val="28"/>
        </w:rPr>
        <w:t>-частного</w:t>
      </w:r>
      <w:r w:rsidR="00FB6A0C" w:rsidRPr="00FB6A0C">
        <w:rPr>
          <w:rFonts w:ascii="Times New Roman" w:hAnsi="Times New Roman"/>
          <w:sz w:val="28"/>
          <w:szCs w:val="28"/>
        </w:rPr>
        <w:br/>
        <w:t>партнерства;</w:t>
      </w:r>
    </w:p>
    <w:p w:rsidR="008D2B53" w:rsidRDefault="008D2B53" w:rsidP="008D2B53">
      <w:pPr>
        <w:pStyle w:val="a4"/>
        <w:jc w:val="both"/>
        <w:rPr>
          <w:rFonts w:ascii="Times New Roman" w:hAnsi="Times New Roman"/>
          <w:sz w:val="28"/>
          <w:szCs w:val="28"/>
        </w:rPr>
      </w:pPr>
      <w:r w:rsidRPr="008D2B53">
        <w:rPr>
          <w:rFonts w:ascii="Times New Roman" w:hAnsi="Times New Roman"/>
          <w:sz w:val="28"/>
          <w:szCs w:val="28"/>
        </w:rPr>
        <w:t xml:space="preserve"> - создания специального раздела на официальном сайте Администрации </w:t>
      </w:r>
      <w:r w:rsidRPr="00204329">
        <w:rPr>
          <w:rFonts w:ascii="Times New Roman" w:hAnsi="Times New Roman"/>
          <w:sz w:val="28"/>
          <w:szCs w:val="28"/>
        </w:rPr>
        <w:t>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w:t>
      </w:r>
      <w:r w:rsidRPr="008D2B53">
        <w:rPr>
          <w:rFonts w:ascii="Times New Roman" w:hAnsi="Times New Roman"/>
          <w:sz w:val="28"/>
          <w:szCs w:val="28"/>
        </w:rPr>
        <w:t>» об инвестиционной деятельности, обеспечивающего канал</w:t>
      </w:r>
      <w:r w:rsidRPr="008D2B53">
        <w:rPr>
          <w:rFonts w:ascii="Times New Roman" w:hAnsi="Times New Roman"/>
          <w:sz w:val="28"/>
          <w:szCs w:val="28"/>
        </w:rPr>
        <w:br/>
        <w:t>прямой связи органов местного самоуправления с инвесторами</w:t>
      </w:r>
      <w:r>
        <w:rPr>
          <w:rFonts w:ascii="Times New Roman" w:hAnsi="Times New Roman"/>
          <w:sz w:val="28"/>
          <w:szCs w:val="28"/>
        </w:rPr>
        <w:t>;</w:t>
      </w:r>
      <w:r w:rsidRPr="008D2B53">
        <w:rPr>
          <w:rFonts w:ascii="Times New Roman" w:hAnsi="Times New Roman"/>
          <w:sz w:val="28"/>
          <w:szCs w:val="28"/>
        </w:rPr>
        <w:br/>
      </w:r>
      <w:r>
        <w:rPr>
          <w:rFonts w:ascii="Times New Roman" w:hAnsi="Times New Roman"/>
          <w:sz w:val="28"/>
          <w:szCs w:val="28"/>
        </w:rPr>
        <w:t xml:space="preserve"> </w:t>
      </w:r>
      <w:r w:rsidRPr="008D2B53">
        <w:rPr>
          <w:rFonts w:ascii="Times New Roman" w:hAnsi="Times New Roman"/>
          <w:sz w:val="28"/>
          <w:szCs w:val="28"/>
        </w:rPr>
        <w:t>- формирование системы информационной и консультационной поддержки и</w:t>
      </w:r>
      <w:r w:rsidRPr="008D2B53">
        <w:rPr>
          <w:rFonts w:ascii="Times New Roman" w:hAnsi="Times New Roman"/>
          <w:sz w:val="28"/>
          <w:szCs w:val="28"/>
        </w:rPr>
        <w:br/>
        <w:t>популяризация предпринимательской деятельности, в том числе путем</w:t>
      </w:r>
      <w:r w:rsidRPr="008D2B53">
        <w:rPr>
          <w:rFonts w:ascii="Times New Roman" w:hAnsi="Times New Roman"/>
          <w:sz w:val="28"/>
          <w:szCs w:val="28"/>
        </w:rPr>
        <w:br/>
      </w:r>
      <w:r w:rsidRPr="008D2B53">
        <w:rPr>
          <w:rFonts w:ascii="Times New Roman" w:hAnsi="Times New Roman"/>
          <w:sz w:val="28"/>
          <w:szCs w:val="28"/>
        </w:rPr>
        <w:lastRenderedPageBreak/>
        <w:t>пре</w:t>
      </w:r>
      <w:r>
        <w:rPr>
          <w:rFonts w:ascii="Times New Roman" w:hAnsi="Times New Roman"/>
          <w:sz w:val="28"/>
          <w:szCs w:val="28"/>
        </w:rPr>
        <w:t>доставления муниципальных услуг;</w:t>
      </w:r>
    </w:p>
    <w:p w:rsidR="008D2B53" w:rsidRDefault="008D2B53" w:rsidP="008D2B53">
      <w:pPr>
        <w:pStyle w:val="a4"/>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обеспечение деятельности Совета по содействию в реализации</w:t>
      </w:r>
      <w:r w:rsidRPr="008D2B53">
        <w:rPr>
          <w:rFonts w:ascii="Times New Roman" w:hAnsi="Times New Roman"/>
          <w:sz w:val="28"/>
          <w:szCs w:val="28"/>
        </w:rPr>
        <w:br/>
        <w:t xml:space="preserve">инвестиционных проектов при главе </w:t>
      </w:r>
      <w:r w:rsidRPr="00204329">
        <w:rPr>
          <w:rFonts w:ascii="Times New Roman" w:hAnsi="Times New Roman"/>
          <w:sz w:val="28"/>
          <w:szCs w:val="28"/>
        </w:rPr>
        <w:t>М</w:t>
      </w:r>
      <w:r>
        <w:rPr>
          <w:rFonts w:ascii="Times New Roman" w:hAnsi="Times New Roman"/>
          <w:sz w:val="28"/>
          <w:szCs w:val="28"/>
        </w:rPr>
        <w:t>Р</w:t>
      </w:r>
      <w:r w:rsidRPr="00204329">
        <w:rPr>
          <w:rFonts w:ascii="Times New Roman" w:hAnsi="Times New Roman"/>
          <w:sz w:val="28"/>
          <w:szCs w:val="28"/>
        </w:rPr>
        <w:t xml:space="preserve"> «</w:t>
      </w:r>
      <w:r>
        <w:rPr>
          <w:rFonts w:ascii="Times New Roman" w:hAnsi="Times New Roman"/>
          <w:sz w:val="28"/>
          <w:szCs w:val="28"/>
        </w:rPr>
        <w:t>Левашин</w:t>
      </w:r>
      <w:r w:rsidRPr="00204329">
        <w:rPr>
          <w:rFonts w:ascii="Times New Roman" w:hAnsi="Times New Roman"/>
          <w:sz w:val="28"/>
          <w:szCs w:val="28"/>
        </w:rPr>
        <w:t>ский район</w:t>
      </w:r>
      <w:r>
        <w:rPr>
          <w:rFonts w:ascii="Times New Roman" w:hAnsi="Times New Roman"/>
          <w:sz w:val="28"/>
          <w:szCs w:val="28"/>
        </w:rPr>
        <w:t>»;</w:t>
      </w:r>
    </w:p>
    <w:p w:rsidR="008D2B53" w:rsidRDefault="008D2B53" w:rsidP="008D2B53">
      <w:pPr>
        <w:pStyle w:val="a4"/>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проведение мероприятий по сокращению сроков и финансовых затрат на</w:t>
      </w:r>
      <w:r w:rsidRPr="008D2B53">
        <w:rPr>
          <w:rFonts w:ascii="Times New Roman" w:hAnsi="Times New Roman"/>
          <w:sz w:val="28"/>
          <w:szCs w:val="28"/>
        </w:rPr>
        <w:br/>
        <w:t>прохождение разрешительных процедур в сфере земельных отношений и</w:t>
      </w:r>
      <w:r w:rsidRPr="008D2B53">
        <w:rPr>
          <w:rFonts w:ascii="Times New Roman" w:hAnsi="Times New Roman"/>
          <w:sz w:val="28"/>
          <w:szCs w:val="28"/>
        </w:rPr>
        <w:br/>
        <w:t>строительства при реа</w:t>
      </w:r>
      <w:r>
        <w:rPr>
          <w:rFonts w:ascii="Times New Roman" w:hAnsi="Times New Roman"/>
          <w:sz w:val="28"/>
          <w:szCs w:val="28"/>
        </w:rPr>
        <w:t>лизации инвестиционных проектов;</w:t>
      </w:r>
    </w:p>
    <w:p w:rsidR="008D2B53" w:rsidRDefault="008D2B53" w:rsidP="008D2B53">
      <w:pPr>
        <w:pStyle w:val="a4"/>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обеспечение профессиональной подготовки и переподготовки должностных</w:t>
      </w:r>
      <w:r w:rsidRPr="008D2B53">
        <w:rPr>
          <w:rFonts w:ascii="Times New Roman" w:hAnsi="Times New Roman"/>
          <w:sz w:val="28"/>
          <w:szCs w:val="28"/>
        </w:rPr>
        <w:br/>
        <w:t>лиц, ответственных за привлечение инвестиций и подде</w:t>
      </w:r>
      <w:r>
        <w:rPr>
          <w:rFonts w:ascii="Times New Roman" w:hAnsi="Times New Roman"/>
          <w:sz w:val="28"/>
          <w:szCs w:val="28"/>
        </w:rPr>
        <w:t>ржку предпринимательства;</w:t>
      </w:r>
      <w:r w:rsidRPr="008D2B53">
        <w:rPr>
          <w:rFonts w:ascii="Times New Roman" w:hAnsi="Times New Roman"/>
          <w:sz w:val="28"/>
          <w:szCs w:val="28"/>
        </w:rPr>
        <w:t xml:space="preserve"> </w:t>
      </w:r>
    </w:p>
    <w:p w:rsidR="008D2B53" w:rsidRDefault="008D2B53" w:rsidP="008D2B53">
      <w:pPr>
        <w:pStyle w:val="a4"/>
        <w:jc w:val="both"/>
        <w:rPr>
          <w:rFonts w:ascii="Times New Roman" w:hAnsi="Times New Roman"/>
          <w:sz w:val="28"/>
          <w:szCs w:val="28"/>
        </w:rPr>
      </w:pPr>
      <w:r w:rsidRPr="008D2B53">
        <w:rPr>
          <w:rFonts w:ascii="Times New Roman" w:hAnsi="Times New Roman"/>
          <w:sz w:val="28"/>
          <w:szCs w:val="28"/>
        </w:rPr>
        <w:t>- реализация инвестиционных про</w:t>
      </w:r>
      <w:r>
        <w:rPr>
          <w:rFonts w:ascii="Times New Roman" w:hAnsi="Times New Roman"/>
          <w:sz w:val="28"/>
          <w:szCs w:val="28"/>
        </w:rPr>
        <w:t>ектов хозяйствующими субъектами;</w:t>
      </w:r>
      <w:r w:rsidRPr="008D2B53">
        <w:rPr>
          <w:rFonts w:ascii="Times New Roman" w:hAnsi="Times New Roman"/>
          <w:sz w:val="28"/>
          <w:szCs w:val="28"/>
        </w:rPr>
        <w:br/>
        <w:t>- оценка экономического потенциала и инвестиционной привлекательности</w:t>
      </w:r>
      <w:r w:rsidRPr="008D2B53">
        <w:rPr>
          <w:rFonts w:ascii="Times New Roman" w:hAnsi="Times New Roman"/>
          <w:sz w:val="28"/>
          <w:szCs w:val="28"/>
        </w:rPr>
        <w:br/>
        <w:t xml:space="preserve">муниципального </w:t>
      </w:r>
      <w:r>
        <w:rPr>
          <w:rFonts w:ascii="Times New Roman" w:hAnsi="Times New Roman"/>
          <w:sz w:val="28"/>
          <w:szCs w:val="28"/>
        </w:rPr>
        <w:t>района.</w:t>
      </w:r>
    </w:p>
    <w:p w:rsidR="008D2B53" w:rsidRDefault="008D2B53" w:rsidP="008D2B53">
      <w:pPr>
        <w:pStyle w:val="a4"/>
        <w:jc w:val="both"/>
        <w:rPr>
          <w:rFonts w:ascii="Times New Roman" w:hAnsi="Times New Roman"/>
          <w:sz w:val="28"/>
          <w:szCs w:val="28"/>
        </w:rPr>
      </w:pPr>
    </w:p>
    <w:p w:rsidR="008D2B53" w:rsidRDefault="008D2B53" w:rsidP="008D2B53">
      <w:pPr>
        <w:pStyle w:val="a4"/>
        <w:jc w:val="center"/>
        <w:rPr>
          <w:rFonts w:ascii="Times New Roman" w:hAnsi="Times New Roman"/>
          <w:b/>
          <w:sz w:val="28"/>
          <w:szCs w:val="28"/>
        </w:rPr>
      </w:pPr>
      <w:r w:rsidRPr="008D2B53">
        <w:rPr>
          <w:rFonts w:ascii="Times New Roman" w:hAnsi="Times New Roman"/>
          <w:b/>
          <w:sz w:val="28"/>
          <w:szCs w:val="28"/>
        </w:rPr>
        <w:t>Цели и задачи Стратегии</w:t>
      </w:r>
    </w:p>
    <w:p w:rsidR="008D2B53" w:rsidRDefault="008D2B53" w:rsidP="008D2B53">
      <w:pPr>
        <w:pStyle w:val="a4"/>
        <w:jc w:val="both"/>
        <w:rPr>
          <w:rFonts w:ascii="Times New Roman" w:hAnsi="Times New Roman"/>
          <w:sz w:val="28"/>
          <w:szCs w:val="28"/>
        </w:rPr>
      </w:pPr>
      <w:r w:rsidRPr="008D2B53">
        <w:rPr>
          <w:rFonts w:ascii="Times New Roman" w:hAnsi="Times New Roman"/>
          <w:sz w:val="28"/>
          <w:szCs w:val="28"/>
        </w:rPr>
        <w:br/>
      </w:r>
      <w:r>
        <w:rPr>
          <w:rFonts w:ascii="Times New Roman" w:hAnsi="Times New Roman"/>
          <w:sz w:val="28"/>
          <w:szCs w:val="28"/>
        </w:rPr>
        <w:t xml:space="preserve">              </w:t>
      </w:r>
      <w:r w:rsidRPr="008D2B53">
        <w:rPr>
          <w:rFonts w:ascii="Times New Roman" w:hAnsi="Times New Roman"/>
          <w:sz w:val="28"/>
          <w:szCs w:val="28"/>
        </w:rPr>
        <w:t>Целью Стратегии является создание благоприятного инвестиционного климата,</w:t>
      </w:r>
      <w:r>
        <w:rPr>
          <w:rFonts w:ascii="Times New Roman" w:hAnsi="Times New Roman"/>
          <w:sz w:val="28"/>
          <w:szCs w:val="28"/>
        </w:rPr>
        <w:t xml:space="preserve"> </w:t>
      </w:r>
      <w:r w:rsidRPr="008D2B53">
        <w:rPr>
          <w:rFonts w:ascii="Times New Roman" w:hAnsi="Times New Roman"/>
          <w:sz w:val="28"/>
          <w:szCs w:val="28"/>
        </w:rPr>
        <w:t>повышение инвестиционной привлекательности района, обеспечение</w:t>
      </w:r>
      <w:r w:rsidRPr="008D2B53">
        <w:rPr>
          <w:rFonts w:ascii="Times New Roman" w:hAnsi="Times New Roman"/>
          <w:sz w:val="28"/>
          <w:szCs w:val="28"/>
        </w:rPr>
        <w:br/>
        <w:t>инвестиционной активности субъектов экономики в целях ускорения темпов</w:t>
      </w:r>
      <w:r w:rsidRPr="008D2B53">
        <w:rPr>
          <w:rFonts w:ascii="Times New Roman" w:hAnsi="Times New Roman"/>
          <w:sz w:val="28"/>
          <w:szCs w:val="28"/>
        </w:rPr>
        <w:br/>
        <w:t>социально-экономического развития.</w:t>
      </w:r>
      <w:r>
        <w:rPr>
          <w:rFonts w:ascii="Times New Roman" w:hAnsi="Times New Roman"/>
          <w:sz w:val="28"/>
          <w:szCs w:val="28"/>
        </w:rPr>
        <w:t xml:space="preserve"> </w:t>
      </w:r>
    </w:p>
    <w:p w:rsidR="008D2B53" w:rsidRDefault="008D2B53" w:rsidP="008D2B53">
      <w:pPr>
        <w:pStyle w:val="a4"/>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Для достижения поставленной цели необходимо решение следующих задач:</w:t>
      </w:r>
      <w:r w:rsidRPr="008D2B53">
        <w:rPr>
          <w:rFonts w:ascii="Times New Roman" w:hAnsi="Times New Roman"/>
          <w:sz w:val="28"/>
          <w:szCs w:val="28"/>
        </w:rPr>
        <w:br/>
      </w:r>
      <w:r>
        <w:rPr>
          <w:rFonts w:ascii="Times New Roman" w:hAnsi="Times New Roman"/>
          <w:sz w:val="28"/>
          <w:szCs w:val="28"/>
        </w:rPr>
        <w:t xml:space="preserve"> </w:t>
      </w:r>
      <w:r w:rsidRPr="008D2B53">
        <w:rPr>
          <w:rFonts w:ascii="Times New Roman" w:hAnsi="Times New Roman"/>
          <w:sz w:val="28"/>
          <w:szCs w:val="28"/>
        </w:rPr>
        <w:t>- снижение административных барьеров и инвестиционных рисков;</w:t>
      </w:r>
    </w:p>
    <w:p w:rsidR="008D2B53" w:rsidRDefault="008D2B53" w:rsidP="008D2B53">
      <w:pPr>
        <w:pStyle w:val="a4"/>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улучшение качественной структуры инвестиций, направление</w:t>
      </w:r>
      <w:r w:rsidRPr="008D2B53">
        <w:rPr>
          <w:rFonts w:ascii="Times New Roman" w:hAnsi="Times New Roman"/>
          <w:sz w:val="28"/>
          <w:szCs w:val="28"/>
        </w:rPr>
        <w:br/>
        <w:t>инвестиционного потока на модернизацию и переход к новейшим технологиям в</w:t>
      </w:r>
      <w:r w:rsidRPr="008D2B53">
        <w:rPr>
          <w:rFonts w:ascii="Times New Roman" w:hAnsi="Times New Roman"/>
          <w:sz w:val="28"/>
          <w:szCs w:val="28"/>
        </w:rPr>
        <w:br/>
        <w:t>целях увеличения доли конечной продукции;</w:t>
      </w:r>
    </w:p>
    <w:p w:rsidR="008D2B53" w:rsidRDefault="008D2B53" w:rsidP="008D2B53">
      <w:pPr>
        <w:pStyle w:val="a4"/>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создание благоприятной деловой среды для притока инвестиций в экономику</w:t>
      </w:r>
      <w:r w:rsidRPr="008D2B53">
        <w:rPr>
          <w:rFonts w:ascii="Times New Roman" w:hAnsi="Times New Roman"/>
          <w:sz w:val="28"/>
          <w:szCs w:val="28"/>
        </w:rPr>
        <w:br/>
        <w:t>района и ее продвижение как привлекательной территории для инвестирования;</w:t>
      </w:r>
      <w:r w:rsidRPr="008D2B53">
        <w:rPr>
          <w:rFonts w:ascii="Times New Roman" w:hAnsi="Times New Roman"/>
          <w:sz w:val="28"/>
          <w:szCs w:val="28"/>
        </w:rPr>
        <w:br/>
      </w:r>
      <w:r>
        <w:rPr>
          <w:rFonts w:ascii="Times New Roman" w:hAnsi="Times New Roman"/>
          <w:sz w:val="28"/>
          <w:szCs w:val="28"/>
        </w:rPr>
        <w:t xml:space="preserve"> </w:t>
      </w:r>
      <w:r w:rsidRPr="008D2B53">
        <w:rPr>
          <w:rFonts w:ascii="Times New Roman" w:hAnsi="Times New Roman"/>
          <w:sz w:val="28"/>
          <w:szCs w:val="28"/>
        </w:rPr>
        <w:t>- создание эффективной системы взаимодействия на основе механизмов</w:t>
      </w:r>
      <w:r w:rsidRPr="008D2B53">
        <w:rPr>
          <w:rFonts w:ascii="Times New Roman" w:hAnsi="Times New Roman"/>
          <w:sz w:val="28"/>
          <w:szCs w:val="28"/>
        </w:rPr>
        <w:br/>
        <w:t>государственно (муниципально</w:t>
      </w:r>
      <w:r>
        <w:rPr>
          <w:rFonts w:ascii="Times New Roman" w:hAnsi="Times New Roman"/>
          <w:sz w:val="28"/>
          <w:szCs w:val="28"/>
        </w:rPr>
        <w:t>го</w:t>
      </w:r>
      <w:r w:rsidRPr="008D2B53">
        <w:rPr>
          <w:rFonts w:ascii="Times New Roman" w:hAnsi="Times New Roman"/>
          <w:sz w:val="28"/>
          <w:szCs w:val="28"/>
        </w:rPr>
        <w:t>) частного партнерства между региональными</w:t>
      </w:r>
      <w:r w:rsidRPr="008D2B53">
        <w:rPr>
          <w:rFonts w:ascii="Times New Roman" w:hAnsi="Times New Roman"/>
          <w:sz w:val="28"/>
          <w:szCs w:val="28"/>
        </w:rPr>
        <w:br/>
        <w:t>органами власти, Администрацией муниципального образования и инвесторами для</w:t>
      </w:r>
      <w:r>
        <w:rPr>
          <w:rFonts w:ascii="Times New Roman" w:hAnsi="Times New Roman"/>
          <w:sz w:val="28"/>
          <w:szCs w:val="28"/>
        </w:rPr>
        <w:t xml:space="preserve"> </w:t>
      </w:r>
      <w:r w:rsidRPr="008D2B53">
        <w:rPr>
          <w:rFonts w:ascii="Times New Roman" w:hAnsi="Times New Roman"/>
          <w:sz w:val="28"/>
          <w:szCs w:val="28"/>
        </w:rPr>
        <w:t>реализации инвестиционных проектов;</w:t>
      </w:r>
    </w:p>
    <w:p w:rsidR="008D2B53" w:rsidRDefault="008D2B53" w:rsidP="008D2B53">
      <w:pPr>
        <w:pStyle w:val="a4"/>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создание и подготовка инфраструктуры, расширение инфраструктурных</w:t>
      </w:r>
      <w:r w:rsidRPr="008D2B53">
        <w:rPr>
          <w:rFonts w:ascii="Times New Roman" w:hAnsi="Times New Roman"/>
          <w:sz w:val="28"/>
          <w:szCs w:val="28"/>
        </w:rPr>
        <w:br/>
        <w:t>возможностей, для реализации инвестиционных проектов;</w:t>
      </w:r>
      <w:r>
        <w:rPr>
          <w:rFonts w:ascii="Times New Roman" w:hAnsi="Times New Roman"/>
          <w:sz w:val="28"/>
          <w:szCs w:val="28"/>
        </w:rPr>
        <w:t xml:space="preserve"> </w:t>
      </w:r>
    </w:p>
    <w:p w:rsidR="008D2B53" w:rsidRDefault="008D2B53" w:rsidP="008D2B53">
      <w:pPr>
        <w:pStyle w:val="a4"/>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совершенствование процедур в сфере строительства и подключения к объектам</w:t>
      </w:r>
      <w:r w:rsidRPr="008D2B53">
        <w:rPr>
          <w:rFonts w:ascii="Times New Roman" w:hAnsi="Times New Roman"/>
          <w:sz w:val="28"/>
          <w:szCs w:val="28"/>
        </w:rPr>
        <w:br/>
        <w:t>инфраструктуры;</w:t>
      </w:r>
    </w:p>
    <w:p w:rsidR="008D2B53" w:rsidRDefault="008D2B53" w:rsidP="008D2B53">
      <w:pPr>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реализация мероприятий по формированию положительного инвестиционного</w:t>
      </w:r>
      <w:r w:rsidRPr="008D2B53">
        <w:rPr>
          <w:rFonts w:ascii="Times New Roman" w:hAnsi="Times New Roman"/>
          <w:sz w:val="28"/>
          <w:szCs w:val="28"/>
        </w:rPr>
        <w:br/>
        <w:t>имиджа территории;</w:t>
      </w:r>
    </w:p>
    <w:p w:rsidR="008D2B53" w:rsidRDefault="008D2B53" w:rsidP="008D2B53">
      <w:pPr>
        <w:jc w:val="both"/>
        <w:rPr>
          <w:rFonts w:ascii="Times New Roman" w:hAnsi="Times New Roman"/>
          <w:sz w:val="28"/>
          <w:szCs w:val="28"/>
        </w:rPr>
      </w:pPr>
      <w:r>
        <w:rPr>
          <w:rFonts w:ascii="Times New Roman" w:hAnsi="Times New Roman"/>
          <w:sz w:val="28"/>
          <w:szCs w:val="28"/>
        </w:rPr>
        <w:t xml:space="preserve"> </w:t>
      </w:r>
      <w:r w:rsidRPr="008D2B53">
        <w:rPr>
          <w:rFonts w:ascii="Times New Roman" w:hAnsi="Times New Roman"/>
          <w:sz w:val="28"/>
          <w:szCs w:val="28"/>
        </w:rPr>
        <w:t>- формирование кадрового потенциала за счет развития профессионального</w:t>
      </w:r>
      <w:r w:rsidRPr="008D2B53">
        <w:rPr>
          <w:rFonts w:ascii="Times New Roman" w:hAnsi="Times New Roman"/>
          <w:sz w:val="28"/>
          <w:szCs w:val="28"/>
        </w:rPr>
        <w:br/>
        <w:t>образования, ориентированного на потребности новой экономики.</w:t>
      </w:r>
      <w:r w:rsidRPr="008D2B53">
        <w:rPr>
          <w:rFonts w:ascii="Times New Roman" w:hAnsi="Times New Roman"/>
          <w:sz w:val="28"/>
          <w:szCs w:val="28"/>
        </w:rPr>
        <w:br/>
      </w:r>
      <w:r>
        <w:rPr>
          <w:rFonts w:ascii="Times New Roman" w:hAnsi="Times New Roman"/>
          <w:sz w:val="28"/>
          <w:szCs w:val="28"/>
        </w:rPr>
        <w:t xml:space="preserve">              </w:t>
      </w:r>
      <w:r w:rsidRPr="008D2B53">
        <w:rPr>
          <w:rFonts w:ascii="Times New Roman" w:hAnsi="Times New Roman"/>
          <w:sz w:val="28"/>
          <w:szCs w:val="28"/>
        </w:rPr>
        <w:t>Основные критерии, определяющие эффективность Стратегии:</w:t>
      </w:r>
    </w:p>
    <w:p w:rsidR="008D2B53" w:rsidRDefault="008D2B53" w:rsidP="008D2B53">
      <w:pPr>
        <w:jc w:val="both"/>
        <w:rPr>
          <w:rFonts w:ascii="Times New Roman" w:hAnsi="Times New Roman"/>
          <w:sz w:val="28"/>
          <w:szCs w:val="28"/>
        </w:rPr>
      </w:pPr>
      <w:r w:rsidRPr="008D2B53">
        <w:rPr>
          <w:rFonts w:ascii="Times New Roman" w:hAnsi="Times New Roman"/>
          <w:sz w:val="28"/>
          <w:szCs w:val="28"/>
        </w:rPr>
        <w:t>1) объем производства продукции, товаров и услуг;</w:t>
      </w:r>
    </w:p>
    <w:p w:rsidR="008D2B53" w:rsidRDefault="008D2B53" w:rsidP="008D2B53">
      <w:pPr>
        <w:jc w:val="both"/>
        <w:rPr>
          <w:rFonts w:ascii="Times New Roman" w:hAnsi="Times New Roman"/>
          <w:sz w:val="28"/>
          <w:szCs w:val="28"/>
        </w:rPr>
      </w:pPr>
      <w:r w:rsidRPr="008D2B53">
        <w:rPr>
          <w:rFonts w:ascii="Times New Roman" w:hAnsi="Times New Roman"/>
          <w:sz w:val="28"/>
          <w:szCs w:val="28"/>
        </w:rPr>
        <w:t>2) налоговые поступления в бюджеты всех уровней;</w:t>
      </w:r>
    </w:p>
    <w:p w:rsidR="00D14BC6" w:rsidRDefault="008D2B53" w:rsidP="00D14BC6">
      <w:pPr>
        <w:jc w:val="both"/>
        <w:rPr>
          <w:rFonts w:ascii="Times New Roman" w:hAnsi="Times New Roman"/>
          <w:sz w:val="28"/>
          <w:szCs w:val="28"/>
        </w:rPr>
      </w:pPr>
      <w:r w:rsidRPr="008D2B53">
        <w:rPr>
          <w:rFonts w:ascii="Times New Roman" w:hAnsi="Times New Roman"/>
          <w:sz w:val="28"/>
          <w:szCs w:val="28"/>
        </w:rPr>
        <w:t>3) уровень средней зарплаты;</w:t>
      </w:r>
    </w:p>
    <w:p w:rsidR="00D14BC6" w:rsidRDefault="00D14BC6" w:rsidP="00D14BC6">
      <w:pPr>
        <w:jc w:val="both"/>
        <w:rPr>
          <w:rFonts w:ascii="Times New Roman" w:hAnsi="Times New Roman"/>
          <w:sz w:val="28"/>
          <w:szCs w:val="28"/>
        </w:rPr>
      </w:pPr>
      <w:r w:rsidRPr="00D14BC6">
        <w:rPr>
          <w:rFonts w:ascii="Times New Roman" w:hAnsi="Times New Roman"/>
          <w:sz w:val="28"/>
          <w:szCs w:val="28"/>
        </w:rPr>
        <w:t>4) число вновь созданных рабочих мест.</w:t>
      </w:r>
    </w:p>
    <w:p w:rsidR="00A12635" w:rsidRDefault="008D2B53" w:rsidP="00D14BC6">
      <w:pPr>
        <w:jc w:val="both"/>
        <w:rPr>
          <w:rFonts w:ascii="Times New Roman" w:hAnsi="Times New Roman"/>
          <w:sz w:val="28"/>
          <w:szCs w:val="28"/>
        </w:rPr>
      </w:pPr>
      <w:r w:rsidRPr="00D14BC6">
        <w:rPr>
          <w:rFonts w:ascii="Times New Roman" w:hAnsi="Times New Roman"/>
          <w:sz w:val="28"/>
          <w:szCs w:val="28"/>
        </w:rPr>
        <w:br/>
      </w:r>
    </w:p>
    <w:p w:rsidR="00A12635" w:rsidRDefault="00A12635" w:rsidP="00D14BC6">
      <w:pPr>
        <w:jc w:val="both"/>
        <w:rPr>
          <w:rFonts w:ascii="Times New Roman" w:hAnsi="Times New Roman"/>
          <w:sz w:val="28"/>
          <w:szCs w:val="28"/>
        </w:rPr>
      </w:pPr>
    </w:p>
    <w:p w:rsidR="00A12635" w:rsidRDefault="00A12635" w:rsidP="00D14BC6">
      <w:pPr>
        <w:jc w:val="both"/>
        <w:rPr>
          <w:rFonts w:ascii="Times New Roman" w:hAnsi="Times New Roman"/>
          <w:sz w:val="28"/>
          <w:szCs w:val="28"/>
        </w:rPr>
      </w:pPr>
    </w:p>
    <w:p w:rsidR="003C548C" w:rsidRPr="00D14BC6" w:rsidRDefault="00204329" w:rsidP="00D14BC6">
      <w:pPr>
        <w:jc w:val="both"/>
        <w:rPr>
          <w:rFonts w:ascii="Times New Roman" w:hAnsi="Times New Roman"/>
          <w:sz w:val="28"/>
          <w:szCs w:val="28"/>
        </w:rPr>
      </w:pPr>
      <w:r w:rsidRPr="00D14BC6">
        <w:rPr>
          <w:rFonts w:ascii="Times New Roman" w:hAnsi="Times New Roman"/>
          <w:sz w:val="28"/>
          <w:szCs w:val="28"/>
        </w:rPr>
        <w:br/>
      </w:r>
    </w:p>
    <w:p w:rsidR="003C548C" w:rsidRDefault="00D14BC6" w:rsidP="00D14BC6">
      <w:pPr>
        <w:pStyle w:val="a4"/>
        <w:jc w:val="center"/>
        <w:rPr>
          <w:rFonts w:ascii="Times New Roman" w:hAnsi="Times New Roman"/>
          <w:b/>
          <w:sz w:val="28"/>
          <w:szCs w:val="28"/>
        </w:rPr>
      </w:pPr>
      <w:r w:rsidRPr="00D14BC6">
        <w:rPr>
          <w:rFonts w:ascii="Times New Roman" w:hAnsi="Times New Roman"/>
          <w:b/>
          <w:sz w:val="28"/>
          <w:szCs w:val="28"/>
        </w:rPr>
        <w:lastRenderedPageBreak/>
        <w:t xml:space="preserve">РАЗДЕЛ 1. ПРЕЗЕНТАЦИЯ МУНИЦИПАЛЬНОГО </w:t>
      </w:r>
      <w:r w:rsidR="00260AE5">
        <w:rPr>
          <w:rFonts w:ascii="Times New Roman" w:hAnsi="Times New Roman"/>
          <w:b/>
          <w:sz w:val="28"/>
          <w:szCs w:val="28"/>
        </w:rPr>
        <w:t>РАЙОНА</w:t>
      </w:r>
      <w:r w:rsidRPr="00D14BC6">
        <w:rPr>
          <w:rFonts w:ascii="Times New Roman" w:hAnsi="Times New Roman"/>
          <w:b/>
          <w:sz w:val="28"/>
          <w:szCs w:val="28"/>
        </w:rPr>
        <w:br/>
      </w:r>
      <w:r w:rsidR="00260AE5">
        <w:rPr>
          <w:rFonts w:ascii="Times New Roman" w:hAnsi="Times New Roman"/>
          <w:b/>
          <w:sz w:val="28"/>
          <w:szCs w:val="28"/>
        </w:rPr>
        <w:t>ЛЕВАШИН</w:t>
      </w:r>
      <w:r w:rsidRPr="00D14BC6">
        <w:rPr>
          <w:rFonts w:ascii="Times New Roman" w:hAnsi="Times New Roman"/>
          <w:b/>
          <w:sz w:val="28"/>
          <w:szCs w:val="28"/>
        </w:rPr>
        <w:t>СКИЙ РАЙОН И ДЕМОНСТРАЦИЯ ЕГО ОСНОВНЫХ</w:t>
      </w:r>
      <w:r w:rsidRPr="00D14BC6">
        <w:rPr>
          <w:rFonts w:ascii="Times New Roman" w:hAnsi="Times New Roman"/>
          <w:b/>
          <w:sz w:val="28"/>
          <w:szCs w:val="28"/>
        </w:rPr>
        <w:br/>
        <w:t>ПОКАЗАТЕЛЕЙ</w:t>
      </w:r>
    </w:p>
    <w:p w:rsidR="00260AE5" w:rsidRPr="00D14BC6" w:rsidRDefault="00260AE5" w:rsidP="00D14BC6">
      <w:pPr>
        <w:pStyle w:val="a4"/>
        <w:jc w:val="center"/>
        <w:rPr>
          <w:rFonts w:ascii="Times New Roman" w:hAnsi="Times New Roman"/>
          <w:b/>
          <w:sz w:val="28"/>
          <w:szCs w:val="28"/>
        </w:rPr>
      </w:pPr>
    </w:p>
    <w:p w:rsidR="00260AE5" w:rsidRPr="00260AE5" w:rsidRDefault="00260AE5" w:rsidP="0059389A">
      <w:pPr>
        <w:pStyle w:val="a5"/>
        <w:numPr>
          <w:ilvl w:val="1"/>
          <w:numId w:val="1"/>
        </w:numPr>
        <w:jc w:val="center"/>
        <w:rPr>
          <w:rFonts w:ascii="Times New Roman" w:hAnsi="Times New Roman"/>
          <w:b/>
          <w:color w:val="171717" w:themeColor="background2" w:themeShade="1A"/>
          <w:sz w:val="28"/>
          <w:szCs w:val="28"/>
        </w:rPr>
      </w:pPr>
      <w:r w:rsidRPr="00260AE5">
        <w:rPr>
          <w:rFonts w:ascii="Times New Roman" w:hAnsi="Times New Roman"/>
          <w:b/>
          <w:color w:val="171717" w:themeColor="background2" w:themeShade="1A"/>
          <w:sz w:val="28"/>
          <w:szCs w:val="28"/>
        </w:rPr>
        <w:t xml:space="preserve">Общая информация о муниципальном районе           </w:t>
      </w:r>
      <w:r w:rsidR="003F1C13" w:rsidRPr="00260AE5">
        <w:rPr>
          <w:rFonts w:ascii="Times New Roman" w:hAnsi="Times New Roman"/>
          <w:b/>
          <w:color w:val="171717" w:themeColor="background2" w:themeShade="1A"/>
          <w:sz w:val="28"/>
          <w:szCs w:val="28"/>
        </w:rPr>
        <w:t xml:space="preserve">  «</w:t>
      </w:r>
      <w:r w:rsidRPr="00260AE5">
        <w:rPr>
          <w:rFonts w:ascii="Times New Roman" w:hAnsi="Times New Roman"/>
          <w:b/>
          <w:color w:val="171717" w:themeColor="background2" w:themeShade="1A"/>
          <w:sz w:val="28"/>
          <w:szCs w:val="28"/>
        </w:rPr>
        <w:t>Левашинский район» Республики Дагестан</w:t>
      </w:r>
    </w:p>
    <w:p w:rsidR="00260AE5" w:rsidRPr="0083503B" w:rsidRDefault="00260AE5" w:rsidP="00260AE5">
      <w:pPr>
        <w:ind w:firstLine="709"/>
        <w:jc w:val="both"/>
        <w:rPr>
          <w:rFonts w:ascii="Times New Roman" w:hAnsi="Times New Roman"/>
          <w:color w:val="171717" w:themeColor="background2" w:themeShade="1A"/>
          <w:sz w:val="28"/>
          <w:szCs w:val="28"/>
        </w:rPr>
      </w:pPr>
    </w:p>
    <w:p w:rsidR="00260AE5" w:rsidRDefault="00260AE5" w:rsidP="00260AE5">
      <w:pPr>
        <w:rPr>
          <w:rFonts w:ascii="Times New Roman" w:hAnsi="Times New Roman"/>
          <w:b/>
          <w:bCs/>
          <w:color w:val="171717" w:themeColor="background2" w:themeShade="1A"/>
          <w:sz w:val="28"/>
          <w:szCs w:val="28"/>
        </w:rPr>
      </w:pPr>
      <w:r w:rsidRPr="0083503B">
        <w:rPr>
          <w:rFonts w:ascii="Times New Roman" w:hAnsi="Times New Roman"/>
          <w:noProof/>
          <w:color w:val="171717" w:themeColor="background2" w:themeShade="1A"/>
          <w:sz w:val="26"/>
          <w:szCs w:val="26"/>
        </w:rPr>
        <w:drawing>
          <wp:anchor distT="0" distB="0" distL="114300" distR="114300" simplePos="0" relativeHeight="251659264" behindDoc="0" locked="0" layoutInCell="1" allowOverlap="1" wp14:anchorId="028461B9" wp14:editId="2BA5989A">
            <wp:simplePos x="0" y="0"/>
            <wp:positionH relativeFrom="column">
              <wp:posOffset>-69215</wp:posOffset>
            </wp:positionH>
            <wp:positionV relativeFrom="paragraph">
              <wp:posOffset>379730</wp:posOffset>
            </wp:positionV>
            <wp:extent cx="6071870" cy="3768090"/>
            <wp:effectExtent l="0" t="0" r="0" b="0"/>
            <wp:wrapThrough wrapText="bothSides">
              <wp:wrapPolygon edited="0">
                <wp:start x="0" y="0"/>
                <wp:lineTo x="0" y="21513"/>
                <wp:lineTo x="21550" y="21513"/>
                <wp:lineTo x="21550" y="0"/>
                <wp:lineTo x="0" y="0"/>
              </wp:wrapPolygon>
            </wp:wrapThrough>
            <wp:docPr id="4" name="Рисунок 2" descr="C:\Users\1\Desktop\Работа Экономика\СЭР\Левашинский район\Графические материалы\Градостроительное зон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ота Экономика\СЭР\Левашинский район\Графические материалы\Градостроительное зонирование.jpg"/>
                    <pic:cNvPicPr>
                      <a:picLocks noChangeAspect="1" noChangeArrowheads="1"/>
                    </pic:cNvPicPr>
                  </pic:nvPicPr>
                  <pic:blipFill>
                    <a:blip r:embed="rId6" cstate="print"/>
                    <a:srcRect/>
                    <a:stretch>
                      <a:fillRect/>
                    </a:stretch>
                  </pic:blipFill>
                  <pic:spPr bwMode="auto">
                    <a:xfrm>
                      <a:off x="0" y="0"/>
                      <a:ext cx="6071870" cy="3768090"/>
                    </a:xfrm>
                    <a:prstGeom prst="rect">
                      <a:avLst/>
                    </a:prstGeom>
                    <a:noFill/>
                    <a:ln w="9525">
                      <a:noFill/>
                      <a:miter lim="800000"/>
                      <a:headEnd/>
                      <a:tailEnd/>
                    </a:ln>
                  </pic:spPr>
                </pic:pic>
              </a:graphicData>
            </a:graphic>
          </wp:anchor>
        </w:drawing>
      </w: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 xml:space="preserve">Левашинский муниципальный район </w:t>
      </w:r>
      <w:r>
        <w:rPr>
          <w:rFonts w:ascii="Times New Roman" w:hAnsi="Times New Roman"/>
          <w:color w:val="171717" w:themeColor="background2" w:themeShade="1A"/>
          <w:sz w:val="28"/>
          <w:szCs w:val="28"/>
        </w:rPr>
        <w:t>о</w:t>
      </w:r>
      <w:r w:rsidRPr="0083503B">
        <w:rPr>
          <w:rFonts w:ascii="Times New Roman" w:hAnsi="Times New Roman"/>
          <w:color w:val="171717" w:themeColor="background2" w:themeShade="1A"/>
          <w:sz w:val="28"/>
          <w:szCs w:val="28"/>
        </w:rPr>
        <w:t>бразован в 1929 году</w:t>
      </w:r>
      <w:r>
        <w:rPr>
          <w:rFonts w:ascii="Times New Roman" w:hAnsi="Times New Roman"/>
          <w:color w:val="171717" w:themeColor="background2" w:themeShade="1A"/>
          <w:sz w:val="28"/>
          <w:szCs w:val="28"/>
        </w:rPr>
        <w:t xml:space="preserve"> и </w:t>
      </w:r>
      <w:r w:rsidRPr="0083503B">
        <w:rPr>
          <w:rFonts w:ascii="Times New Roman" w:hAnsi="Times New Roman"/>
          <w:color w:val="171717" w:themeColor="background2" w:themeShade="1A"/>
          <w:sz w:val="28"/>
          <w:szCs w:val="28"/>
        </w:rPr>
        <w:t xml:space="preserve">входит в состав Горной зоны </w:t>
      </w:r>
      <w:r>
        <w:rPr>
          <w:rFonts w:ascii="Times New Roman" w:hAnsi="Times New Roman"/>
          <w:color w:val="171717" w:themeColor="background2" w:themeShade="1A"/>
          <w:sz w:val="28"/>
          <w:szCs w:val="28"/>
        </w:rPr>
        <w:t xml:space="preserve">Республики </w:t>
      </w:r>
      <w:r w:rsidRPr="0083503B">
        <w:rPr>
          <w:rFonts w:ascii="Times New Roman" w:hAnsi="Times New Roman"/>
          <w:color w:val="171717" w:themeColor="background2" w:themeShade="1A"/>
          <w:sz w:val="28"/>
          <w:szCs w:val="28"/>
        </w:rPr>
        <w:t>Дагестана.</w:t>
      </w:r>
      <w:r w:rsidRPr="00260AE5">
        <w:rPr>
          <w:rFonts w:ascii="Times New Roman" w:hAnsi="Times New Roman"/>
          <w:b/>
          <w:bCs/>
          <w:color w:val="171717" w:themeColor="background2" w:themeShade="1A"/>
          <w:sz w:val="28"/>
          <w:szCs w:val="28"/>
        </w:rPr>
        <w:t xml:space="preserve"> </w:t>
      </w:r>
      <w:r>
        <w:rPr>
          <w:rFonts w:ascii="Times New Roman" w:hAnsi="Times New Roman"/>
          <w:b/>
          <w:bCs/>
          <w:color w:val="171717" w:themeColor="background2" w:themeShade="1A"/>
          <w:sz w:val="28"/>
          <w:szCs w:val="28"/>
        </w:rPr>
        <w:t xml:space="preserve"> </w:t>
      </w:r>
    </w:p>
    <w:p w:rsidR="00260AE5" w:rsidRPr="0083503B" w:rsidRDefault="00260AE5" w:rsidP="00260AE5">
      <w:pPr>
        <w:jc w:val="both"/>
        <w:rPr>
          <w:rFonts w:ascii="Times New Roman" w:hAnsi="Times New Roman"/>
          <w:color w:val="171717" w:themeColor="background2" w:themeShade="1A"/>
          <w:sz w:val="28"/>
          <w:szCs w:val="28"/>
        </w:rPr>
      </w:pPr>
      <w:r>
        <w:rPr>
          <w:rFonts w:ascii="Times New Roman" w:hAnsi="Times New Roman"/>
          <w:b/>
          <w:bCs/>
          <w:color w:val="171717" w:themeColor="background2" w:themeShade="1A"/>
          <w:sz w:val="28"/>
          <w:szCs w:val="28"/>
        </w:rPr>
        <w:t xml:space="preserve">              </w:t>
      </w:r>
      <w:r w:rsidRPr="00C416B0">
        <w:rPr>
          <w:rFonts w:ascii="Times New Roman" w:hAnsi="Times New Roman"/>
          <w:b/>
          <w:bCs/>
          <w:color w:val="171717" w:themeColor="background2" w:themeShade="1A"/>
          <w:sz w:val="28"/>
          <w:szCs w:val="28"/>
        </w:rPr>
        <w:t>Территория</w:t>
      </w:r>
      <w:r w:rsidRPr="00C416B0">
        <w:rPr>
          <w:rFonts w:ascii="Times New Roman" w:hAnsi="Times New Roman"/>
          <w:color w:val="171717" w:themeColor="background2" w:themeShade="1A"/>
          <w:sz w:val="28"/>
          <w:szCs w:val="28"/>
        </w:rPr>
        <w:t xml:space="preserve"> – 813,2 км</w:t>
      </w:r>
      <w:r w:rsidRPr="00C416B0">
        <w:rPr>
          <w:rFonts w:ascii="Times New Roman" w:hAnsi="Times New Roman"/>
          <w:color w:val="171717" w:themeColor="background2" w:themeShade="1A"/>
          <w:sz w:val="28"/>
          <w:szCs w:val="28"/>
          <w:vertAlign w:val="superscript"/>
        </w:rPr>
        <w:t>2</w:t>
      </w:r>
      <w:r w:rsidRPr="00C416B0">
        <w:rPr>
          <w:rFonts w:ascii="Times New Roman" w:hAnsi="Times New Roman"/>
          <w:color w:val="171717" w:themeColor="background2" w:themeShade="1A"/>
          <w:sz w:val="28"/>
          <w:szCs w:val="28"/>
        </w:rPr>
        <w:t xml:space="preserve">, </w:t>
      </w:r>
      <w:r>
        <w:rPr>
          <w:rFonts w:ascii="Times New Roman" w:hAnsi="Times New Roman"/>
          <w:color w:val="171717" w:themeColor="background2" w:themeShade="1A"/>
          <w:sz w:val="28"/>
          <w:szCs w:val="28"/>
        </w:rPr>
        <w:t>или</w:t>
      </w:r>
      <w:r w:rsidRPr="00C416B0">
        <w:rPr>
          <w:rFonts w:ascii="Times New Roman" w:hAnsi="Times New Roman"/>
          <w:color w:val="171717" w:themeColor="background2" w:themeShade="1A"/>
          <w:sz w:val="28"/>
          <w:szCs w:val="28"/>
        </w:rPr>
        <w:t xml:space="preserve"> 1,6% от общей площади Дагестана, район является одним из самых крупных в Республике Дагестан</w:t>
      </w:r>
      <w:r>
        <w:rPr>
          <w:rFonts w:ascii="Times New Roman" w:hAnsi="Times New Roman"/>
          <w:color w:val="171717" w:themeColor="background2" w:themeShade="1A"/>
          <w:sz w:val="28"/>
          <w:szCs w:val="28"/>
        </w:rPr>
        <w:t>.</w:t>
      </w:r>
    </w:p>
    <w:p w:rsidR="00260AE5" w:rsidRDefault="00260AE5" w:rsidP="00260AE5">
      <w:pPr>
        <w:ind w:firstLine="708"/>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Район граничит: на севере - с Унцукульским и Буйнакским районами; на западе – с Гергебельским и Гунибским районами, на юге – с Лакским и Акушинским районами; на востоке – с Сергокалинским и Карабудахкентским районами</w:t>
      </w:r>
      <w:r>
        <w:rPr>
          <w:rFonts w:ascii="Times New Roman" w:hAnsi="Times New Roman"/>
          <w:color w:val="171717" w:themeColor="background2" w:themeShade="1A"/>
          <w:sz w:val="28"/>
          <w:szCs w:val="28"/>
        </w:rPr>
        <w:t>.</w:t>
      </w:r>
      <w:r w:rsidRPr="0083503B">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shd w:val="clear" w:color="auto" w:fill="FFFFFF"/>
        </w:rPr>
        <w:t>Расположен в центре республики и фактически является «воротами» в нагорную часть Дагестана.</w:t>
      </w:r>
      <w:r w:rsidRPr="0083503B">
        <w:rPr>
          <w:rFonts w:ascii="Times New Roman" w:hAnsi="Times New Roman"/>
          <w:color w:val="171717" w:themeColor="background2" w:themeShade="1A"/>
          <w:sz w:val="28"/>
          <w:szCs w:val="28"/>
        </w:rPr>
        <w:t xml:space="preserve">  Районный центр – с. Леваши. расстояние до столицы Республики Дагестан гор. Махачкала – 95 км.</w:t>
      </w:r>
    </w:p>
    <w:p w:rsidR="00260AE5" w:rsidRPr="00C416B0" w:rsidRDefault="00260AE5" w:rsidP="00260AE5">
      <w:pPr>
        <w:jc w:val="both"/>
        <w:rPr>
          <w:rFonts w:ascii="Times New Roman" w:hAnsi="Times New Roman"/>
          <w:color w:val="171717" w:themeColor="background2" w:themeShade="1A"/>
          <w:sz w:val="28"/>
          <w:szCs w:val="28"/>
        </w:rPr>
      </w:pPr>
      <w:r>
        <w:rPr>
          <w:rFonts w:ascii="Times New Roman" w:hAnsi="Times New Roman"/>
          <w:b/>
          <w:bCs/>
          <w:color w:val="171717" w:themeColor="background2" w:themeShade="1A"/>
          <w:sz w:val="28"/>
          <w:szCs w:val="28"/>
        </w:rPr>
        <w:t xml:space="preserve">              </w:t>
      </w:r>
      <w:r w:rsidRPr="00260AE5">
        <w:rPr>
          <w:rFonts w:ascii="Times New Roman" w:hAnsi="Times New Roman"/>
          <w:b/>
          <w:bCs/>
          <w:color w:val="171717" w:themeColor="background2" w:themeShade="1A"/>
          <w:sz w:val="28"/>
          <w:szCs w:val="28"/>
        </w:rPr>
        <w:t>Население</w:t>
      </w:r>
      <w:r>
        <w:rPr>
          <w:rFonts w:ascii="Times New Roman" w:hAnsi="Times New Roman"/>
          <w:b/>
          <w:bCs/>
          <w:color w:val="171717" w:themeColor="background2" w:themeShade="1A"/>
          <w:sz w:val="28"/>
          <w:szCs w:val="28"/>
        </w:rPr>
        <w:t xml:space="preserve">. </w:t>
      </w:r>
      <w:r w:rsidRPr="00C416B0">
        <w:rPr>
          <w:rFonts w:ascii="Times New Roman" w:hAnsi="Times New Roman"/>
          <w:bCs/>
          <w:color w:val="171717" w:themeColor="background2" w:themeShade="1A"/>
          <w:sz w:val="28"/>
          <w:szCs w:val="28"/>
        </w:rPr>
        <w:t xml:space="preserve">По оценке республиканских органов статистики, численность постоянного населения Левашинского района на 1 января 2024 г. составила 82,449 тыс. чел., из них </w:t>
      </w:r>
      <w:r w:rsidRPr="00C416B0">
        <w:rPr>
          <w:rFonts w:ascii="Times New Roman" w:hAnsi="Times New Roman"/>
          <w:bCs/>
          <w:sz w:val="28"/>
          <w:szCs w:val="28"/>
        </w:rPr>
        <w:t>– 39,576 тыс. мужчин и 42,873 тыс. женщин, или 48,0, % и 52,0 % соответственно (по Республике Дагестан в целом – 48,2 и 51,8%).</w:t>
      </w:r>
      <w:r w:rsidRPr="00C416B0">
        <w:rPr>
          <w:rFonts w:ascii="Times New Roman" w:hAnsi="Times New Roman"/>
          <w:bCs/>
          <w:color w:val="171717" w:themeColor="background2" w:themeShade="1A"/>
          <w:sz w:val="28"/>
          <w:szCs w:val="28"/>
        </w:rPr>
        <w:t xml:space="preserve"> Таким образом, гендерная структура района характеризуется незначительно повышенной долей женского населения. В территориальной структуре всё население Левашинского района проживает в сельской местности.</w:t>
      </w:r>
      <w:r w:rsidRPr="00C416B0">
        <w:rPr>
          <w:rFonts w:ascii="Times New Roman" w:hAnsi="Times New Roman"/>
          <w:color w:val="171717" w:themeColor="background2" w:themeShade="1A"/>
          <w:sz w:val="28"/>
          <w:szCs w:val="28"/>
        </w:rPr>
        <w:t xml:space="preserve"> </w:t>
      </w:r>
    </w:p>
    <w:p w:rsidR="00260AE5" w:rsidRPr="00C416B0" w:rsidRDefault="00D718FE" w:rsidP="00D718FE">
      <w:pPr>
        <w:ind w:firstLine="709"/>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00260AE5" w:rsidRPr="00C416B0">
        <w:rPr>
          <w:rFonts w:ascii="Times New Roman" w:hAnsi="Times New Roman"/>
          <w:color w:val="171717" w:themeColor="background2" w:themeShade="1A"/>
          <w:sz w:val="28"/>
          <w:szCs w:val="28"/>
        </w:rPr>
        <w:t xml:space="preserve">Плотность населения – 101,4 </w:t>
      </w:r>
      <w:proofErr w:type="gramStart"/>
      <w:r w:rsidR="00260AE5" w:rsidRPr="00C416B0">
        <w:rPr>
          <w:rFonts w:ascii="Times New Roman" w:hAnsi="Times New Roman"/>
          <w:color w:val="171717" w:themeColor="background2" w:themeShade="1A"/>
          <w:sz w:val="28"/>
          <w:szCs w:val="28"/>
        </w:rPr>
        <w:t>чел</w:t>
      </w:r>
      <w:proofErr w:type="gramEnd"/>
      <w:r w:rsidR="00260AE5" w:rsidRPr="00C416B0">
        <w:rPr>
          <w:rFonts w:ascii="Times New Roman" w:hAnsi="Times New Roman"/>
          <w:color w:val="171717" w:themeColor="background2" w:themeShade="1A"/>
          <w:sz w:val="28"/>
          <w:szCs w:val="28"/>
        </w:rPr>
        <w:t>/км</w:t>
      </w:r>
      <w:r w:rsidR="00260AE5" w:rsidRPr="00C416B0">
        <w:rPr>
          <w:rFonts w:ascii="Times New Roman" w:hAnsi="Times New Roman"/>
          <w:color w:val="171717" w:themeColor="background2" w:themeShade="1A"/>
          <w:sz w:val="28"/>
          <w:szCs w:val="28"/>
          <w:vertAlign w:val="superscript"/>
        </w:rPr>
        <w:t>2</w:t>
      </w:r>
      <w:r w:rsidR="00260AE5" w:rsidRPr="00C416B0">
        <w:rPr>
          <w:rFonts w:ascii="Times New Roman" w:hAnsi="Times New Roman"/>
          <w:color w:val="171717" w:themeColor="background2" w:themeShade="1A"/>
          <w:sz w:val="28"/>
          <w:szCs w:val="28"/>
        </w:rPr>
        <w:t xml:space="preserve"> (в среднем по Республике - 52,1 чел/км</w:t>
      </w:r>
      <w:r w:rsidR="00260AE5" w:rsidRPr="00C416B0">
        <w:rPr>
          <w:rFonts w:ascii="Times New Roman" w:hAnsi="Times New Roman"/>
          <w:color w:val="171717" w:themeColor="background2" w:themeShade="1A"/>
          <w:sz w:val="28"/>
          <w:szCs w:val="28"/>
          <w:vertAlign w:val="superscript"/>
        </w:rPr>
        <w:t>2</w:t>
      </w:r>
      <w:r w:rsidR="00260AE5" w:rsidRPr="00C416B0">
        <w:rPr>
          <w:rFonts w:ascii="Times New Roman" w:hAnsi="Times New Roman"/>
          <w:color w:val="171717" w:themeColor="background2" w:themeShade="1A"/>
          <w:sz w:val="28"/>
          <w:szCs w:val="28"/>
        </w:rPr>
        <w:t>)</w:t>
      </w:r>
      <w:r>
        <w:rPr>
          <w:rFonts w:ascii="Times New Roman" w:hAnsi="Times New Roman"/>
          <w:color w:val="171717" w:themeColor="background2" w:themeShade="1A"/>
          <w:sz w:val="28"/>
          <w:szCs w:val="28"/>
        </w:rPr>
        <w:t xml:space="preserve">. </w:t>
      </w:r>
      <w:r w:rsidR="00260AE5" w:rsidRPr="00C416B0">
        <w:rPr>
          <w:rFonts w:ascii="Times New Roman" w:hAnsi="Times New Roman"/>
          <w:color w:val="171717" w:themeColor="background2" w:themeShade="1A"/>
          <w:sz w:val="28"/>
          <w:szCs w:val="28"/>
        </w:rPr>
        <w:t>В общей численности населения Республики Дагестан район занимает 2,4%, при 1,6% - по территории.</w:t>
      </w:r>
    </w:p>
    <w:p w:rsidR="00260AE5" w:rsidRDefault="00D718FE" w:rsidP="00260AE5">
      <w:pPr>
        <w:ind w:firstLine="708"/>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C416B0">
        <w:rPr>
          <w:rFonts w:ascii="Times New Roman" w:hAnsi="Times New Roman"/>
          <w:color w:val="171717" w:themeColor="background2" w:themeShade="1A"/>
          <w:sz w:val="28"/>
          <w:szCs w:val="28"/>
        </w:rPr>
        <w:t xml:space="preserve">В национальной структуре населения Левашинского района выделяются </w:t>
      </w:r>
      <w:r w:rsidRPr="00C416B0">
        <w:rPr>
          <w:rFonts w:ascii="Times New Roman" w:hAnsi="Times New Roman"/>
          <w:color w:val="171717" w:themeColor="background2" w:themeShade="1A"/>
          <w:sz w:val="28"/>
          <w:szCs w:val="28"/>
        </w:rPr>
        <w:lastRenderedPageBreak/>
        <w:t>два этноса – даргинцы (</w:t>
      </w:r>
      <w:r>
        <w:rPr>
          <w:rFonts w:ascii="Times New Roman" w:hAnsi="Times New Roman"/>
          <w:color w:val="171717" w:themeColor="background2" w:themeShade="1A"/>
          <w:sz w:val="28"/>
          <w:szCs w:val="28"/>
        </w:rPr>
        <w:t>77,27</w:t>
      </w:r>
      <w:r w:rsidRPr="00C416B0">
        <w:rPr>
          <w:rFonts w:ascii="Times New Roman" w:hAnsi="Times New Roman"/>
          <w:color w:val="171717" w:themeColor="background2" w:themeShade="1A"/>
          <w:sz w:val="28"/>
          <w:szCs w:val="28"/>
        </w:rPr>
        <w:t xml:space="preserve"> %) и аварцы (</w:t>
      </w:r>
      <w:r>
        <w:rPr>
          <w:rFonts w:ascii="Times New Roman" w:hAnsi="Times New Roman"/>
          <w:color w:val="171717" w:themeColor="background2" w:themeShade="1A"/>
          <w:sz w:val="28"/>
          <w:szCs w:val="28"/>
        </w:rPr>
        <w:t>21,22</w:t>
      </w:r>
      <w:r w:rsidRPr="00C416B0">
        <w:rPr>
          <w:rFonts w:ascii="Times New Roman" w:hAnsi="Times New Roman"/>
          <w:color w:val="171717" w:themeColor="background2" w:themeShade="1A"/>
          <w:sz w:val="28"/>
          <w:szCs w:val="28"/>
        </w:rPr>
        <w:t xml:space="preserve"> %), доля остальных этносов крайне мала (</w:t>
      </w:r>
      <w:r>
        <w:rPr>
          <w:rFonts w:ascii="Times New Roman" w:hAnsi="Times New Roman"/>
          <w:color w:val="171717" w:themeColor="background2" w:themeShade="1A"/>
          <w:sz w:val="28"/>
          <w:szCs w:val="28"/>
        </w:rPr>
        <w:t>1,51</w:t>
      </w:r>
      <w:r w:rsidRPr="00C416B0">
        <w:rPr>
          <w:rFonts w:ascii="Times New Roman" w:hAnsi="Times New Roman"/>
          <w:color w:val="171717" w:themeColor="background2" w:themeShade="1A"/>
          <w:sz w:val="28"/>
          <w:szCs w:val="28"/>
        </w:rPr>
        <w:t xml:space="preserve"> %), что позволяет говорить об отсутствии предпосылок для межэтнической напряженности на территории района</w:t>
      </w:r>
      <w:r w:rsidR="00260AE5" w:rsidRPr="00C416B0">
        <w:rPr>
          <w:rFonts w:ascii="Times New Roman" w:hAnsi="Times New Roman"/>
          <w:color w:val="171717" w:themeColor="background2" w:themeShade="1A"/>
          <w:sz w:val="28"/>
          <w:szCs w:val="28"/>
        </w:rPr>
        <w:t>.</w:t>
      </w:r>
    </w:p>
    <w:p w:rsidR="00D718FE" w:rsidRPr="00D718FE" w:rsidRDefault="00D718FE" w:rsidP="00D718FE">
      <w:pPr>
        <w:pStyle w:val="a4"/>
        <w:jc w:val="both"/>
        <w:rPr>
          <w:rFonts w:ascii="Times New Roman" w:hAnsi="Times New Roman"/>
          <w:sz w:val="28"/>
          <w:szCs w:val="28"/>
        </w:rPr>
      </w:pPr>
      <w:r>
        <w:rPr>
          <w:b/>
          <w:bCs/>
        </w:rPr>
        <w:t xml:space="preserve">              </w:t>
      </w:r>
      <w:r w:rsidRPr="00D718FE">
        <w:rPr>
          <w:rFonts w:ascii="Times New Roman" w:hAnsi="Times New Roman"/>
          <w:b/>
          <w:bCs/>
          <w:sz w:val="28"/>
          <w:szCs w:val="28"/>
        </w:rPr>
        <w:t>Административный центр</w:t>
      </w:r>
      <w:r w:rsidRPr="00D718FE">
        <w:rPr>
          <w:rFonts w:ascii="Times New Roman" w:hAnsi="Times New Roman"/>
          <w:sz w:val="28"/>
          <w:szCs w:val="28"/>
        </w:rPr>
        <w:t xml:space="preserve"> – село Леваши, с численностью населения 11416 тыс. человек, или 13,8 % от общей численности населения района. </w:t>
      </w:r>
    </w:p>
    <w:p w:rsidR="00D718FE" w:rsidRPr="00D718FE" w:rsidRDefault="00D718FE" w:rsidP="00D718FE">
      <w:pPr>
        <w:pStyle w:val="a4"/>
        <w:jc w:val="both"/>
        <w:rPr>
          <w:rFonts w:ascii="Times New Roman" w:hAnsi="Times New Roman"/>
          <w:sz w:val="28"/>
          <w:szCs w:val="28"/>
        </w:rPr>
      </w:pPr>
      <w:r w:rsidRPr="00D718FE">
        <w:rPr>
          <w:rFonts w:ascii="Times New Roman" w:hAnsi="Times New Roman"/>
          <w:sz w:val="28"/>
          <w:szCs w:val="28"/>
        </w:rPr>
        <w:t xml:space="preserve">    </w:t>
      </w:r>
      <w:r>
        <w:rPr>
          <w:rFonts w:ascii="Times New Roman" w:hAnsi="Times New Roman"/>
          <w:sz w:val="28"/>
          <w:szCs w:val="28"/>
        </w:rPr>
        <w:t xml:space="preserve">          </w:t>
      </w:r>
      <w:r w:rsidRPr="00D718FE">
        <w:rPr>
          <w:rFonts w:ascii="Times New Roman" w:hAnsi="Times New Roman"/>
          <w:sz w:val="28"/>
          <w:szCs w:val="28"/>
        </w:rPr>
        <w:t>На территории Левашинского муниципального района образовано 26 сельских муниципальных образований – сельских поселений, с общим числом сельских населенных пунктов – 68.</w:t>
      </w:r>
      <w:r>
        <w:rPr>
          <w:rFonts w:ascii="Times New Roman" w:hAnsi="Times New Roman"/>
          <w:sz w:val="28"/>
          <w:szCs w:val="28"/>
        </w:rPr>
        <w:t xml:space="preserve"> </w:t>
      </w:r>
      <w:r w:rsidRPr="00D718FE">
        <w:rPr>
          <w:rFonts w:ascii="Times New Roman" w:hAnsi="Times New Roman"/>
          <w:bCs/>
          <w:sz w:val="28"/>
          <w:szCs w:val="28"/>
        </w:rPr>
        <w:t>Из 68 населенных пунктов только четыре – крупные, это – с. Леваши (11416 тыс.чел), с Урма (4,5 тыс.чел), с Уллуая (7,4 тыс.чел), с Хаджалмахи (7,7 тыс.чел.)</w:t>
      </w:r>
      <w:r w:rsidRPr="00D718FE">
        <w:rPr>
          <w:rFonts w:ascii="Times New Roman" w:hAnsi="Times New Roman"/>
          <w:sz w:val="28"/>
          <w:szCs w:val="28"/>
        </w:rPr>
        <w:t xml:space="preserve">; </w:t>
      </w:r>
      <w:r w:rsidRPr="00D718FE">
        <w:rPr>
          <w:rFonts w:ascii="Times New Roman" w:hAnsi="Times New Roman"/>
          <w:bCs/>
          <w:sz w:val="28"/>
          <w:szCs w:val="28"/>
        </w:rPr>
        <w:t xml:space="preserve">10 населенных пунктов – до 100 человек и три населенных пункта – без населения </w:t>
      </w:r>
      <w:r w:rsidRPr="00D718FE">
        <w:rPr>
          <w:rFonts w:ascii="Times New Roman" w:hAnsi="Times New Roman"/>
          <w:sz w:val="28"/>
          <w:szCs w:val="28"/>
        </w:rPr>
        <w:t>(</w:t>
      </w:r>
      <w:proofErr w:type="spellStart"/>
      <w:r w:rsidRPr="00D718FE">
        <w:rPr>
          <w:rFonts w:ascii="Times New Roman" w:hAnsi="Times New Roman"/>
          <w:bCs/>
          <w:sz w:val="28"/>
          <w:szCs w:val="28"/>
        </w:rPr>
        <w:t>с.Жамсоры</w:t>
      </w:r>
      <w:proofErr w:type="spellEnd"/>
      <w:r w:rsidRPr="00D718FE">
        <w:rPr>
          <w:rFonts w:ascii="Times New Roman" w:hAnsi="Times New Roman"/>
          <w:bCs/>
          <w:sz w:val="28"/>
          <w:szCs w:val="28"/>
        </w:rPr>
        <w:t xml:space="preserve">, с </w:t>
      </w:r>
      <w:proofErr w:type="spellStart"/>
      <w:r w:rsidRPr="00D718FE">
        <w:rPr>
          <w:rFonts w:ascii="Times New Roman" w:hAnsi="Times New Roman"/>
          <w:bCs/>
          <w:sz w:val="28"/>
          <w:szCs w:val="28"/>
        </w:rPr>
        <w:t>Гекнаумахи</w:t>
      </w:r>
      <w:proofErr w:type="spellEnd"/>
      <w:r w:rsidRPr="00D718FE">
        <w:rPr>
          <w:rFonts w:ascii="Times New Roman" w:hAnsi="Times New Roman"/>
          <w:bCs/>
          <w:sz w:val="28"/>
          <w:szCs w:val="28"/>
        </w:rPr>
        <w:t xml:space="preserve">, </w:t>
      </w:r>
      <w:proofErr w:type="spellStart"/>
      <w:r w:rsidRPr="00D718FE">
        <w:rPr>
          <w:rFonts w:ascii="Times New Roman" w:hAnsi="Times New Roman"/>
          <w:bCs/>
          <w:sz w:val="28"/>
          <w:szCs w:val="28"/>
        </w:rPr>
        <w:t>с.Кардмахи</w:t>
      </w:r>
      <w:proofErr w:type="spellEnd"/>
      <w:r w:rsidRPr="00D718FE">
        <w:rPr>
          <w:rFonts w:ascii="Times New Roman" w:hAnsi="Times New Roman"/>
          <w:bCs/>
          <w:sz w:val="28"/>
          <w:szCs w:val="28"/>
        </w:rPr>
        <w:t>)</w:t>
      </w:r>
      <w:r w:rsidRPr="00D718FE">
        <w:rPr>
          <w:rFonts w:ascii="Times New Roman" w:hAnsi="Times New Roman"/>
          <w:sz w:val="28"/>
          <w:szCs w:val="28"/>
        </w:rPr>
        <w:t>.</w:t>
      </w:r>
    </w:p>
    <w:p w:rsidR="00D718FE" w:rsidRPr="00C416B0" w:rsidRDefault="00260AE5" w:rsidP="00D718FE">
      <w:pPr>
        <w:jc w:val="both"/>
        <w:rPr>
          <w:rFonts w:ascii="Times New Roman" w:hAnsi="Times New Roman"/>
          <w:color w:val="171717" w:themeColor="background2" w:themeShade="1A"/>
          <w:sz w:val="28"/>
          <w:szCs w:val="28"/>
        </w:rPr>
      </w:pPr>
      <w:r>
        <w:rPr>
          <w:rFonts w:ascii="Times New Roman" w:hAnsi="Times New Roman"/>
          <w:b/>
          <w:bCs/>
          <w:color w:val="171717" w:themeColor="background2" w:themeShade="1A"/>
          <w:sz w:val="28"/>
          <w:szCs w:val="28"/>
        </w:rPr>
        <w:t xml:space="preserve">  </w:t>
      </w:r>
      <w:r w:rsidR="00D718FE">
        <w:rPr>
          <w:rFonts w:ascii="Times New Roman" w:hAnsi="Times New Roman"/>
          <w:b/>
          <w:bCs/>
          <w:color w:val="171717" w:themeColor="background2" w:themeShade="1A"/>
          <w:sz w:val="28"/>
          <w:szCs w:val="28"/>
        </w:rPr>
        <w:t xml:space="preserve">            </w:t>
      </w:r>
      <w:r w:rsidR="00D718FE" w:rsidRPr="00D718FE">
        <w:rPr>
          <w:rFonts w:ascii="Times New Roman" w:hAnsi="Times New Roman"/>
          <w:b/>
          <w:bCs/>
          <w:color w:val="171717" w:themeColor="background2" w:themeShade="1A"/>
          <w:sz w:val="28"/>
          <w:szCs w:val="28"/>
        </w:rPr>
        <w:t>Транспортно- географическое положение</w:t>
      </w:r>
      <w:r w:rsidR="00D718FE">
        <w:rPr>
          <w:rFonts w:ascii="Times New Roman" w:hAnsi="Times New Roman"/>
          <w:b/>
          <w:bCs/>
          <w:color w:val="171717" w:themeColor="background2" w:themeShade="1A"/>
          <w:sz w:val="28"/>
          <w:szCs w:val="28"/>
        </w:rPr>
        <w:t xml:space="preserve">. </w:t>
      </w:r>
      <w:r w:rsidR="00D718FE" w:rsidRPr="00C416B0">
        <w:rPr>
          <w:rFonts w:ascii="Times New Roman" w:hAnsi="Times New Roman"/>
          <w:color w:val="171717" w:themeColor="background2" w:themeShade="1A"/>
          <w:sz w:val="28"/>
          <w:szCs w:val="28"/>
        </w:rPr>
        <w:t>Левашинский район является горным районом Дагестана, но имеет выгодное транспортно-географическое положение на территории республики, благодаря относительной близости к столичному центру - г. Махачкала (95</w:t>
      </w:r>
      <w:r w:rsidR="003F1C13">
        <w:rPr>
          <w:rFonts w:ascii="Times New Roman" w:hAnsi="Times New Roman"/>
          <w:color w:val="171717" w:themeColor="background2" w:themeShade="1A"/>
          <w:sz w:val="28"/>
          <w:szCs w:val="28"/>
        </w:rPr>
        <w:t xml:space="preserve"> км) и</w:t>
      </w:r>
      <w:r w:rsidR="00D718FE" w:rsidRPr="00C416B0">
        <w:rPr>
          <w:rFonts w:ascii="Times New Roman" w:hAnsi="Times New Roman"/>
          <w:color w:val="171717" w:themeColor="background2" w:themeShade="1A"/>
          <w:sz w:val="28"/>
          <w:szCs w:val="28"/>
        </w:rPr>
        <w:t xml:space="preserve"> </w:t>
      </w:r>
      <w:r w:rsidR="003F1C13" w:rsidRPr="00D718FE">
        <w:rPr>
          <w:rFonts w:ascii="Times New Roman" w:hAnsi="Times New Roman"/>
          <w:sz w:val="28"/>
          <w:szCs w:val="28"/>
        </w:rPr>
        <w:t>до ж/д станции Буйнакск – 67 км.</w:t>
      </w:r>
      <w:r w:rsidR="003F1C13">
        <w:rPr>
          <w:rFonts w:ascii="Times New Roman" w:hAnsi="Times New Roman"/>
          <w:sz w:val="28"/>
          <w:szCs w:val="28"/>
        </w:rPr>
        <w:t xml:space="preserve">, </w:t>
      </w:r>
      <w:r w:rsidR="00D718FE" w:rsidRPr="00C416B0">
        <w:rPr>
          <w:rFonts w:ascii="Times New Roman" w:hAnsi="Times New Roman"/>
          <w:color w:val="171717" w:themeColor="background2" w:themeShade="1A"/>
          <w:sz w:val="28"/>
          <w:szCs w:val="28"/>
        </w:rPr>
        <w:t>а также благодаря сложившейся широкой сети автодорог, обеспечивающей удобные транспортные связи района с другими горными территориями и городами республики, включающей:</w:t>
      </w:r>
    </w:p>
    <w:p w:rsidR="00D718FE" w:rsidRPr="00C416B0" w:rsidRDefault="003F1C13" w:rsidP="003F1C13">
      <w:pPr>
        <w:widowControl/>
        <w:suppressAutoHyphens/>
        <w:autoSpaceDE/>
        <w:autoSpaceDN/>
        <w:adjustRightInd/>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w:t>
      </w:r>
      <w:r w:rsidR="00D718FE" w:rsidRPr="00C416B0">
        <w:rPr>
          <w:rFonts w:ascii="Times New Roman" w:hAnsi="Times New Roman"/>
          <w:color w:val="171717" w:themeColor="background2" w:themeShade="1A"/>
          <w:sz w:val="28"/>
          <w:szCs w:val="28"/>
        </w:rPr>
        <w:t xml:space="preserve">автомобильные дороги регионального значения: «Леваши-Буйнакск», «Леваши-Сергокала», «Леваши-Акуша», «Леваши-Куппа», «Верхнее Лабкомахи-Сергокала»; </w:t>
      </w:r>
    </w:p>
    <w:p w:rsidR="00D718FE" w:rsidRPr="00C416B0" w:rsidRDefault="003F1C13" w:rsidP="003F1C13">
      <w:pPr>
        <w:widowControl/>
        <w:autoSpaceDE/>
        <w:autoSpaceDN/>
        <w:adjustRightInd/>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а</w:t>
      </w:r>
      <w:r w:rsidR="00D718FE" w:rsidRPr="00C416B0">
        <w:rPr>
          <w:rFonts w:ascii="Times New Roman" w:hAnsi="Times New Roman"/>
          <w:color w:val="171717" w:themeColor="background2" w:themeShade="1A"/>
          <w:sz w:val="28"/>
          <w:szCs w:val="28"/>
        </w:rPr>
        <w:t xml:space="preserve">втомобильные дороги ведомственные (частные автодороги); </w:t>
      </w:r>
    </w:p>
    <w:p w:rsidR="00D718FE" w:rsidRPr="00C416B0" w:rsidRDefault="003F1C13" w:rsidP="003F1C13">
      <w:pPr>
        <w:widowControl/>
        <w:autoSpaceDE/>
        <w:autoSpaceDN/>
        <w:adjustRightInd/>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а</w:t>
      </w:r>
      <w:r w:rsidR="00D718FE" w:rsidRPr="00C416B0">
        <w:rPr>
          <w:rFonts w:ascii="Times New Roman" w:hAnsi="Times New Roman"/>
          <w:color w:val="171717" w:themeColor="background2" w:themeShade="1A"/>
          <w:sz w:val="28"/>
          <w:szCs w:val="28"/>
        </w:rPr>
        <w:t>втомобильные дороги межмуниципального значения.</w:t>
      </w:r>
    </w:p>
    <w:p w:rsidR="00D718FE" w:rsidRPr="00C416B0" w:rsidRDefault="003F1C13" w:rsidP="003F1C13">
      <w:pPr>
        <w:jc w:val="both"/>
        <w:rPr>
          <w:rFonts w:ascii="Times New Roman" w:hAnsi="Times New Roman"/>
          <w:b/>
          <w:color w:val="171717" w:themeColor="background2" w:themeShade="1A"/>
          <w:sz w:val="28"/>
          <w:szCs w:val="28"/>
        </w:rPr>
      </w:pPr>
      <w:r>
        <w:rPr>
          <w:rFonts w:ascii="Times New Roman" w:hAnsi="Times New Roman"/>
          <w:bCs/>
          <w:color w:val="171717" w:themeColor="background2" w:themeShade="1A"/>
          <w:sz w:val="28"/>
          <w:szCs w:val="28"/>
        </w:rPr>
        <w:t xml:space="preserve">              </w:t>
      </w:r>
      <w:r w:rsidR="00D718FE" w:rsidRPr="00C416B0">
        <w:rPr>
          <w:rFonts w:ascii="Times New Roman" w:hAnsi="Times New Roman"/>
          <w:bCs/>
          <w:color w:val="171717" w:themeColor="background2" w:themeShade="1A"/>
          <w:sz w:val="28"/>
          <w:szCs w:val="28"/>
        </w:rPr>
        <w:t xml:space="preserve">Согласно физико-географическому районированию, территория района приурочена к Известняковому </w:t>
      </w:r>
      <w:r w:rsidRPr="00C416B0">
        <w:rPr>
          <w:rFonts w:ascii="Times New Roman" w:hAnsi="Times New Roman"/>
          <w:bCs/>
          <w:color w:val="171717" w:themeColor="background2" w:themeShade="1A"/>
          <w:sz w:val="28"/>
          <w:szCs w:val="28"/>
        </w:rPr>
        <w:t>внутри горному</w:t>
      </w:r>
      <w:r w:rsidR="00D718FE" w:rsidRPr="00C416B0">
        <w:rPr>
          <w:rFonts w:ascii="Times New Roman" w:hAnsi="Times New Roman"/>
          <w:bCs/>
          <w:color w:val="171717" w:themeColor="background2" w:themeShade="1A"/>
          <w:sz w:val="28"/>
          <w:szCs w:val="28"/>
        </w:rPr>
        <w:t xml:space="preserve"> Дагестану, входящему в пределы Горно-Дагестанской области Большого Кавказа</w:t>
      </w:r>
      <w:r w:rsidRPr="003F1C13">
        <w:rPr>
          <w:rFonts w:ascii="Times New Roman" w:hAnsi="Times New Roman"/>
          <w:color w:val="171717" w:themeColor="background2" w:themeShade="1A"/>
          <w:sz w:val="28"/>
          <w:szCs w:val="28"/>
        </w:rPr>
        <w:t>.</w:t>
      </w:r>
      <w:r>
        <w:rPr>
          <w:rFonts w:ascii="Times New Roman" w:hAnsi="Times New Roman"/>
          <w:color w:val="171717" w:themeColor="background2" w:themeShade="1A"/>
          <w:sz w:val="28"/>
          <w:szCs w:val="28"/>
        </w:rPr>
        <w:t xml:space="preserve"> </w:t>
      </w:r>
    </w:p>
    <w:p w:rsidR="00260AE5" w:rsidRDefault="003F1C13" w:rsidP="003F1C13">
      <w:pPr>
        <w:ind w:firstLine="540"/>
        <w:jc w:val="both"/>
        <w:rPr>
          <w:rFonts w:ascii="Times New Roman" w:hAnsi="Times New Roman"/>
          <w:b/>
          <w:bCs/>
          <w:color w:val="171717" w:themeColor="background2" w:themeShade="1A"/>
          <w:sz w:val="28"/>
          <w:szCs w:val="28"/>
        </w:rPr>
      </w:pPr>
      <w:r>
        <w:rPr>
          <w:rFonts w:ascii="Times New Roman" w:hAnsi="Times New Roman"/>
          <w:bCs/>
          <w:color w:val="171717" w:themeColor="background2" w:themeShade="1A"/>
          <w:sz w:val="28"/>
          <w:szCs w:val="28"/>
        </w:rPr>
        <w:t xml:space="preserve">      </w:t>
      </w:r>
      <w:r w:rsidR="00D718FE" w:rsidRPr="00C416B0">
        <w:rPr>
          <w:rFonts w:ascii="Times New Roman" w:hAnsi="Times New Roman"/>
          <w:bCs/>
          <w:color w:val="171717" w:themeColor="background2" w:themeShade="1A"/>
          <w:sz w:val="28"/>
          <w:szCs w:val="28"/>
        </w:rPr>
        <w:t>Вся территория района характеризуется эрозионно-тектоническим рельефом.</w:t>
      </w:r>
      <w:r>
        <w:rPr>
          <w:rFonts w:ascii="Times New Roman" w:hAnsi="Times New Roman"/>
          <w:bCs/>
          <w:color w:val="171717" w:themeColor="background2" w:themeShade="1A"/>
          <w:sz w:val="28"/>
          <w:szCs w:val="28"/>
        </w:rPr>
        <w:t xml:space="preserve"> </w:t>
      </w:r>
      <w:r w:rsidR="00D718FE" w:rsidRPr="00C416B0">
        <w:rPr>
          <w:rFonts w:ascii="Times New Roman" w:hAnsi="Times New Roman"/>
          <w:color w:val="171717" w:themeColor="background2" w:themeShade="1A"/>
          <w:sz w:val="28"/>
        </w:rPr>
        <w:t xml:space="preserve">В северной части территория района обрамляется хребтом Чонкатау, высотой до </w:t>
      </w:r>
      <w:smartTag w:uri="urn:schemas-microsoft-com:office:smarttags" w:element="metricconverter">
        <w:smartTagPr>
          <w:attr w:name="ProductID" w:val="2000 м"/>
        </w:smartTagPr>
        <w:r w:rsidR="00D718FE" w:rsidRPr="00C416B0">
          <w:rPr>
            <w:rFonts w:ascii="Times New Roman" w:hAnsi="Times New Roman"/>
            <w:color w:val="171717" w:themeColor="background2" w:themeShade="1A"/>
            <w:sz w:val="28"/>
          </w:rPr>
          <w:t>2000 м</w:t>
        </w:r>
      </w:smartTag>
      <w:r w:rsidR="00D718FE" w:rsidRPr="00C416B0">
        <w:rPr>
          <w:rFonts w:ascii="Times New Roman" w:hAnsi="Times New Roman"/>
          <w:color w:val="171717" w:themeColor="background2" w:themeShade="1A"/>
          <w:sz w:val="28"/>
        </w:rPr>
        <w:t xml:space="preserve">. С северо-запада на юго-восток территорию рассекает хребет </w:t>
      </w:r>
      <w:proofErr w:type="spellStart"/>
      <w:r w:rsidR="00D718FE" w:rsidRPr="00C416B0">
        <w:rPr>
          <w:rFonts w:ascii="Times New Roman" w:hAnsi="Times New Roman"/>
          <w:color w:val="171717" w:themeColor="background2" w:themeShade="1A"/>
          <w:sz w:val="28"/>
        </w:rPr>
        <w:t>Кулимеэр</w:t>
      </w:r>
      <w:proofErr w:type="spellEnd"/>
      <w:r w:rsidR="00D718FE" w:rsidRPr="00C416B0">
        <w:rPr>
          <w:rFonts w:ascii="Times New Roman" w:hAnsi="Times New Roman"/>
          <w:color w:val="171717" w:themeColor="background2" w:themeShade="1A"/>
          <w:sz w:val="28"/>
        </w:rPr>
        <w:t xml:space="preserve">, высотой до </w:t>
      </w:r>
      <w:smartTag w:uri="urn:schemas-microsoft-com:office:smarttags" w:element="metricconverter">
        <w:smartTagPr>
          <w:attr w:name="ProductID" w:val="3000 м"/>
        </w:smartTagPr>
        <w:r w:rsidR="00D718FE" w:rsidRPr="00C416B0">
          <w:rPr>
            <w:rFonts w:ascii="Times New Roman" w:hAnsi="Times New Roman"/>
            <w:color w:val="171717" w:themeColor="background2" w:themeShade="1A"/>
            <w:sz w:val="28"/>
          </w:rPr>
          <w:t>3000 м</w:t>
        </w:r>
      </w:smartTag>
      <w:r w:rsidR="00D718FE" w:rsidRPr="00C416B0">
        <w:rPr>
          <w:rFonts w:ascii="Times New Roman" w:hAnsi="Times New Roman"/>
          <w:color w:val="171717" w:themeColor="background2" w:themeShade="1A"/>
          <w:sz w:val="28"/>
        </w:rPr>
        <w:t xml:space="preserve">, а также хребты </w:t>
      </w:r>
      <w:proofErr w:type="spellStart"/>
      <w:r w:rsidR="00D718FE" w:rsidRPr="00C416B0">
        <w:rPr>
          <w:rFonts w:ascii="Times New Roman" w:hAnsi="Times New Roman"/>
          <w:color w:val="171717" w:themeColor="background2" w:themeShade="1A"/>
          <w:sz w:val="28"/>
        </w:rPr>
        <w:t>Хитлибек</w:t>
      </w:r>
      <w:proofErr w:type="spellEnd"/>
      <w:r w:rsidR="00D718FE" w:rsidRPr="00C416B0">
        <w:rPr>
          <w:rFonts w:ascii="Times New Roman" w:hAnsi="Times New Roman"/>
          <w:color w:val="171717" w:themeColor="background2" w:themeShade="1A"/>
          <w:sz w:val="28"/>
        </w:rPr>
        <w:t xml:space="preserve">, </w:t>
      </w:r>
      <w:proofErr w:type="spellStart"/>
      <w:r w:rsidR="00D718FE" w:rsidRPr="00C416B0">
        <w:rPr>
          <w:rFonts w:ascii="Times New Roman" w:hAnsi="Times New Roman"/>
          <w:color w:val="171717" w:themeColor="background2" w:themeShade="1A"/>
          <w:sz w:val="28"/>
        </w:rPr>
        <w:t>Шамхалда</w:t>
      </w:r>
      <w:proofErr w:type="spellEnd"/>
      <w:r w:rsidR="00D718FE" w:rsidRPr="00C416B0">
        <w:rPr>
          <w:rFonts w:ascii="Times New Roman" w:hAnsi="Times New Roman"/>
          <w:color w:val="171717" w:themeColor="background2" w:themeShade="1A"/>
          <w:sz w:val="28"/>
        </w:rPr>
        <w:t xml:space="preserve"> и др.</w:t>
      </w:r>
      <w:r>
        <w:rPr>
          <w:rFonts w:ascii="Times New Roman" w:hAnsi="Times New Roman"/>
          <w:color w:val="171717" w:themeColor="background2" w:themeShade="1A"/>
          <w:sz w:val="28"/>
        </w:rPr>
        <w:t xml:space="preserve"> </w:t>
      </w:r>
      <w:r w:rsidR="00D718FE" w:rsidRPr="00C416B0">
        <w:rPr>
          <w:rFonts w:ascii="Times New Roman" w:hAnsi="Times New Roman"/>
          <w:color w:val="171717" w:themeColor="background2" w:themeShade="1A"/>
          <w:sz w:val="28"/>
          <w:szCs w:val="28"/>
        </w:rPr>
        <w:t>Поверхность территории нарушена также долинами рек Казикумухское Койсу, Джангагулачай и их многочисленными притоками и оврагами.</w:t>
      </w:r>
      <w:r>
        <w:rPr>
          <w:rFonts w:ascii="Times New Roman" w:hAnsi="Times New Roman"/>
          <w:color w:val="171717" w:themeColor="background2" w:themeShade="1A"/>
          <w:sz w:val="28"/>
          <w:szCs w:val="28"/>
        </w:rPr>
        <w:t xml:space="preserve"> </w:t>
      </w:r>
      <w:r w:rsidR="00D718FE" w:rsidRPr="00C416B0">
        <w:rPr>
          <w:rFonts w:ascii="Times New Roman" w:hAnsi="Times New Roman"/>
          <w:color w:val="171717" w:themeColor="background2" w:themeShade="1A"/>
          <w:sz w:val="28"/>
          <w:szCs w:val="28"/>
        </w:rPr>
        <w:t xml:space="preserve">Абсолютные отметки поверхности изменяются от </w:t>
      </w:r>
      <w:smartTag w:uri="urn:schemas-microsoft-com:office:smarttags" w:element="metricconverter">
        <w:smartTagPr>
          <w:attr w:name="ProductID" w:val="1000 м"/>
        </w:smartTagPr>
        <w:r w:rsidR="00D718FE" w:rsidRPr="00C416B0">
          <w:rPr>
            <w:rFonts w:ascii="Times New Roman" w:hAnsi="Times New Roman"/>
            <w:color w:val="171717" w:themeColor="background2" w:themeShade="1A"/>
            <w:sz w:val="28"/>
            <w:szCs w:val="28"/>
          </w:rPr>
          <w:t>1000 м</w:t>
        </w:r>
      </w:smartTag>
      <w:r w:rsidR="00D718FE" w:rsidRPr="00C416B0">
        <w:rPr>
          <w:rFonts w:ascii="Times New Roman" w:hAnsi="Times New Roman"/>
          <w:color w:val="171717" w:themeColor="background2" w:themeShade="1A"/>
          <w:sz w:val="28"/>
          <w:szCs w:val="28"/>
        </w:rPr>
        <w:t xml:space="preserve"> в долинах рек, превышая </w:t>
      </w:r>
      <w:smartTag w:uri="urn:schemas-microsoft-com:office:smarttags" w:element="metricconverter">
        <w:smartTagPr>
          <w:attr w:name="ProductID" w:val="2000 м"/>
        </w:smartTagPr>
        <w:r w:rsidR="00D718FE" w:rsidRPr="00C416B0">
          <w:rPr>
            <w:rFonts w:ascii="Times New Roman" w:hAnsi="Times New Roman"/>
            <w:color w:val="171717" w:themeColor="background2" w:themeShade="1A"/>
            <w:sz w:val="28"/>
            <w:szCs w:val="28"/>
          </w:rPr>
          <w:t>2000 м</w:t>
        </w:r>
      </w:smartTag>
      <w:r w:rsidR="00D718FE" w:rsidRPr="00C416B0">
        <w:rPr>
          <w:rFonts w:ascii="Times New Roman" w:hAnsi="Times New Roman"/>
          <w:color w:val="171717" w:themeColor="background2" w:themeShade="1A"/>
          <w:sz w:val="28"/>
          <w:szCs w:val="28"/>
        </w:rPr>
        <w:t xml:space="preserve"> на вершинах хребтов.</w:t>
      </w:r>
      <w:r w:rsidR="00260AE5">
        <w:rPr>
          <w:rFonts w:ascii="Times New Roman" w:hAnsi="Times New Roman"/>
          <w:b/>
          <w:bCs/>
          <w:color w:val="171717" w:themeColor="background2" w:themeShade="1A"/>
          <w:sz w:val="28"/>
          <w:szCs w:val="28"/>
        </w:rPr>
        <w:t xml:space="preserve">  </w:t>
      </w:r>
    </w:p>
    <w:p w:rsidR="003F1C13" w:rsidRPr="00EA4E45" w:rsidRDefault="003F1C13" w:rsidP="003F1C13">
      <w:pPr>
        <w:shd w:val="clear" w:color="auto" w:fill="FFFFFF"/>
        <w:tabs>
          <w:tab w:val="left" w:pos="0"/>
          <w:tab w:val="left" w:pos="9498"/>
        </w:tabs>
        <w:ind w:right="-63"/>
        <w:jc w:val="center"/>
        <w:rPr>
          <w:rFonts w:ascii="Times New Roman" w:hAnsi="Times New Roman"/>
          <w:b/>
          <w:sz w:val="28"/>
          <w:szCs w:val="28"/>
        </w:rPr>
      </w:pPr>
      <w:r>
        <w:rPr>
          <w:rFonts w:ascii="Times New Roman" w:hAnsi="Times New Roman"/>
          <w:b/>
          <w:sz w:val="28"/>
          <w:szCs w:val="28"/>
        </w:rPr>
        <w:t xml:space="preserve">1.2 </w:t>
      </w:r>
      <w:r w:rsidRPr="00EA4E45">
        <w:rPr>
          <w:rFonts w:ascii="Times New Roman" w:hAnsi="Times New Roman"/>
          <w:b/>
          <w:sz w:val="28"/>
          <w:szCs w:val="28"/>
        </w:rPr>
        <w:t>Уровень жизни населения</w:t>
      </w:r>
    </w:p>
    <w:p w:rsidR="003F1C13" w:rsidRPr="00EA4E45" w:rsidRDefault="003F1C13" w:rsidP="003F1C13">
      <w:pPr>
        <w:jc w:val="both"/>
        <w:rPr>
          <w:rFonts w:ascii="Times New Roman" w:hAnsi="Times New Roman"/>
          <w:sz w:val="28"/>
          <w:szCs w:val="28"/>
        </w:rPr>
      </w:pPr>
      <w:r>
        <w:rPr>
          <w:rFonts w:ascii="Times New Roman" w:hAnsi="Times New Roman"/>
          <w:sz w:val="28"/>
          <w:szCs w:val="28"/>
        </w:rPr>
        <w:t xml:space="preserve">              </w:t>
      </w:r>
      <w:r w:rsidRPr="00EA4E45">
        <w:rPr>
          <w:rFonts w:ascii="Times New Roman" w:hAnsi="Times New Roman"/>
          <w:sz w:val="28"/>
          <w:szCs w:val="28"/>
        </w:rPr>
        <w:t>Последние четыре года (20</w:t>
      </w:r>
      <w:r>
        <w:rPr>
          <w:rFonts w:ascii="Times New Roman" w:hAnsi="Times New Roman"/>
          <w:sz w:val="28"/>
          <w:szCs w:val="28"/>
        </w:rPr>
        <w:t>2</w:t>
      </w:r>
      <w:r w:rsidRPr="00EA4E45">
        <w:rPr>
          <w:rFonts w:ascii="Times New Roman" w:hAnsi="Times New Roman"/>
          <w:sz w:val="28"/>
          <w:szCs w:val="28"/>
        </w:rPr>
        <w:t>0-20</w:t>
      </w:r>
      <w:r>
        <w:rPr>
          <w:rFonts w:ascii="Times New Roman" w:hAnsi="Times New Roman"/>
          <w:sz w:val="28"/>
          <w:szCs w:val="28"/>
        </w:rPr>
        <w:t>2</w:t>
      </w:r>
      <w:r w:rsidRPr="00EA4E45">
        <w:rPr>
          <w:rFonts w:ascii="Times New Roman" w:hAnsi="Times New Roman"/>
          <w:sz w:val="28"/>
          <w:szCs w:val="28"/>
        </w:rPr>
        <w:t>3) региональная политика содействия эффективной занятости была направлена на обеспечение баланса спроса и предложения на рынке труда, повышение производительности труда, вовлечение безработных в общественное производство. В результате, преодолены наиболее острые проблемы сферы занятости, возникшие под воздействием мирового финансово-экономического кризиса, рынок труда в основном нормализовался.</w:t>
      </w:r>
    </w:p>
    <w:p w:rsidR="003F1C13" w:rsidRPr="00EA4E45" w:rsidRDefault="003F1C13" w:rsidP="003F1C13">
      <w:pPr>
        <w:jc w:val="both"/>
        <w:rPr>
          <w:rFonts w:ascii="Times New Roman" w:hAnsi="Times New Roman"/>
          <w:sz w:val="28"/>
          <w:szCs w:val="28"/>
        </w:rPr>
      </w:pPr>
      <w:r w:rsidRPr="00EA4E45">
        <w:rPr>
          <w:rFonts w:ascii="Times New Roman" w:hAnsi="Times New Roman"/>
          <w:sz w:val="28"/>
          <w:szCs w:val="28"/>
        </w:rPr>
        <w:t xml:space="preserve">   </w:t>
      </w:r>
      <w:r>
        <w:rPr>
          <w:rFonts w:ascii="Times New Roman" w:hAnsi="Times New Roman"/>
          <w:sz w:val="28"/>
          <w:szCs w:val="28"/>
        </w:rPr>
        <w:t xml:space="preserve">           </w:t>
      </w:r>
      <w:r w:rsidRPr="00EA4E45">
        <w:rPr>
          <w:rFonts w:ascii="Times New Roman" w:hAnsi="Times New Roman"/>
          <w:sz w:val="28"/>
          <w:szCs w:val="28"/>
        </w:rPr>
        <w:t xml:space="preserve">Рынок труда представляют </w:t>
      </w:r>
      <w:r w:rsidRPr="00147C48">
        <w:rPr>
          <w:rFonts w:ascii="Times New Roman" w:hAnsi="Times New Roman"/>
          <w:sz w:val="28"/>
          <w:szCs w:val="28"/>
        </w:rPr>
        <w:t>37212 человека, занятых в экономике.</w:t>
      </w:r>
      <w:r>
        <w:rPr>
          <w:rFonts w:ascii="Times New Roman" w:hAnsi="Times New Roman"/>
          <w:sz w:val="28"/>
          <w:szCs w:val="28"/>
        </w:rPr>
        <w:t xml:space="preserve"> </w:t>
      </w:r>
      <w:r w:rsidRPr="00EA4E45">
        <w:rPr>
          <w:rFonts w:ascii="Times New Roman" w:hAnsi="Times New Roman"/>
          <w:sz w:val="28"/>
          <w:szCs w:val="28"/>
        </w:rPr>
        <w:t>Уровень регистрируемой безработицы по отношению к трудоспособному населению фактически сложился 1,</w:t>
      </w:r>
      <w:r>
        <w:rPr>
          <w:rFonts w:ascii="Times New Roman" w:hAnsi="Times New Roman"/>
          <w:sz w:val="28"/>
          <w:szCs w:val="28"/>
        </w:rPr>
        <w:t>5</w:t>
      </w:r>
      <w:r w:rsidRPr="00EA4E45">
        <w:rPr>
          <w:rFonts w:ascii="Times New Roman" w:hAnsi="Times New Roman"/>
          <w:sz w:val="28"/>
          <w:szCs w:val="28"/>
        </w:rPr>
        <w:t xml:space="preserve"> % (в 201</w:t>
      </w:r>
      <w:r>
        <w:rPr>
          <w:rFonts w:ascii="Times New Roman" w:hAnsi="Times New Roman"/>
          <w:sz w:val="28"/>
          <w:szCs w:val="28"/>
        </w:rPr>
        <w:t>9</w:t>
      </w:r>
      <w:r w:rsidRPr="00EA4E45">
        <w:rPr>
          <w:rFonts w:ascii="Times New Roman" w:hAnsi="Times New Roman"/>
          <w:sz w:val="28"/>
          <w:szCs w:val="28"/>
        </w:rPr>
        <w:t xml:space="preserve"> году – 1,</w:t>
      </w:r>
      <w:r>
        <w:rPr>
          <w:rFonts w:ascii="Times New Roman" w:hAnsi="Times New Roman"/>
          <w:sz w:val="28"/>
          <w:szCs w:val="28"/>
        </w:rPr>
        <w:t>6</w:t>
      </w:r>
      <w:r w:rsidRPr="00EA4E45">
        <w:rPr>
          <w:rFonts w:ascii="Times New Roman" w:hAnsi="Times New Roman"/>
          <w:sz w:val="28"/>
          <w:szCs w:val="28"/>
        </w:rPr>
        <w:t>%).</w:t>
      </w:r>
    </w:p>
    <w:p w:rsidR="003F1C13" w:rsidRPr="00EA4E45" w:rsidRDefault="003F1C13" w:rsidP="003F1C13">
      <w:pPr>
        <w:jc w:val="both"/>
        <w:rPr>
          <w:rFonts w:ascii="Times New Roman" w:hAnsi="Times New Roman"/>
          <w:sz w:val="28"/>
          <w:szCs w:val="28"/>
        </w:rPr>
      </w:pPr>
      <w:r w:rsidRPr="00EA4E45">
        <w:rPr>
          <w:rFonts w:ascii="Times New Roman" w:hAnsi="Times New Roman"/>
          <w:sz w:val="28"/>
          <w:szCs w:val="28"/>
        </w:rPr>
        <w:t xml:space="preserve">      </w:t>
      </w:r>
      <w:r>
        <w:rPr>
          <w:rFonts w:ascii="Times New Roman" w:hAnsi="Times New Roman"/>
          <w:sz w:val="28"/>
          <w:szCs w:val="28"/>
        </w:rPr>
        <w:t xml:space="preserve">        </w:t>
      </w:r>
      <w:r w:rsidRPr="00EA4E45">
        <w:rPr>
          <w:rFonts w:ascii="Times New Roman" w:hAnsi="Times New Roman"/>
          <w:sz w:val="28"/>
          <w:szCs w:val="28"/>
        </w:rPr>
        <w:t>Всего за 20</w:t>
      </w:r>
      <w:r>
        <w:rPr>
          <w:rFonts w:ascii="Times New Roman" w:hAnsi="Times New Roman"/>
          <w:sz w:val="28"/>
          <w:szCs w:val="28"/>
        </w:rPr>
        <w:t>2</w:t>
      </w:r>
      <w:r w:rsidRPr="00EA4E45">
        <w:rPr>
          <w:rFonts w:ascii="Times New Roman" w:hAnsi="Times New Roman"/>
          <w:sz w:val="28"/>
          <w:szCs w:val="28"/>
        </w:rPr>
        <w:t xml:space="preserve">3 год было введено </w:t>
      </w:r>
      <w:r>
        <w:rPr>
          <w:rFonts w:ascii="Times New Roman" w:hAnsi="Times New Roman"/>
          <w:sz w:val="28"/>
          <w:szCs w:val="28"/>
        </w:rPr>
        <w:t>2144</w:t>
      </w:r>
      <w:r w:rsidRPr="00EA4E45">
        <w:rPr>
          <w:rFonts w:ascii="Times New Roman" w:hAnsi="Times New Roman"/>
          <w:sz w:val="28"/>
          <w:szCs w:val="28"/>
        </w:rPr>
        <w:t xml:space="preserve"> новых рабочих мест, это выше уровня 201</w:t>
      </w:r>
      <w:r>
        <w:rPr>
          <w:rFonts w:ascii="Times New Roman" w:hAnsi="Times New Roman"/>
          <w:sz w:val="28"/>
          <w:szCs w:val="28"/>
        </w:rPr>
        <w:t>9</w:t>
      </w:r>
      <w:r w:rsidRPr="00EA4E45">
        <w:rPr>
          <w:rFonts w:ascii="Times New Roman" w:hAnsi="Times New Roman"/>
          <w:sz w:val="28"/>
          <w:szCs w:val="28"/>
        </w:rPr>
        <w:t xml:space="preserve"> года на 1</w:t>
      </w:r>
      <w:r>
        <w:rPr>
          <w:rFonts w:ascii="Times New Roman" w:hAnsi="Times New Roman"/>
          <w:sz w:val="28"/>
          <w:szCs w:val="28"/>
        </w:rPr>
        <w:t>8</w:t>
      </w:r>
      <w:r w:rsidRPr="00EA4E45">
        <w:rPr>
          <w:rFonts w:ascii="Times New Roman" w:hAnsi="Times New Roman"/>
          <w:sz w:val="28"/>
          <w:szCs w:val="28"/>
        </w:rPr>
        <w:t xml:space="preserve">0%.                   </w:t>
      </w:r>
    </w:p>
    <w:p w:rsidR="003F1C13" w:rsidRPr="00EA4E45" w:rsidRDefault="003F1C13" w:rsidP="003F1C13">
      <w:pPr>
        <w:jc w:val="both"/>
        <w:rPr>
          <w:rFonts w:ascii="Times New Roman" w:hAnsi="Times New Roman"/>
          <w:sz w:val="28"/>
          <w:szCs w:val="28"/>
        </w:rPr>
      </w:pPr>
      <w:r w:rsidRPr="00EA4E45">
        <w:rPr>
          <w:rFonts w:ascii="Times New Roman" w:hAnsi="Times New Roman"/>
          <w:sz w:val="28"/>
          <w:szCs w:val="28"/>
        </w:rPr>
        <w:t xml:space="preserve">       </w:t>
      </w:r>
      <w:r>
        <w:rPr>
          <w:rFonts w:ascii="Times New Roman" w:hAnsi="Times New Roman"/>
          <w:sz w:val="28"/>
          <w:szCs w:val="28"/>
        </w:rPr>
        <w:t xml:space="preserve">       </w:t>
      </w:r>
      <w:r w:rsidRPr="00EA4E45">
        <w:rPr>
          <w:rFonts w:ascii="Times New Roman" w:hAnsi="Times New Roman"/>
          <w:sz w:val="28"/>
          <w:szCs w:val="28"/>
        </w:rPr>
        <w:t xml:space="preserve">Среднемесячная зарплата одного работника за 2033 год в целом по району составила </w:t>
      </w:r>
      <w:r>
        <w:rPr>
          <w:rFonts w:ascii="Times New Roman" w:hAnsi="Times New Roman"/>
          <w:sz w:val="28"/>
          <w:szCs w:val="28"/>
        </w:rPr>
        <w:t>33426</w:t>
      </w:r>
      <w:r w:rsidRPr="00EA4E45">
        <w:rPr>
          <w:rFonts w:ascii="Times New Roman" w:hAnsi="Times New Roman"/>
          <w:sz w:val="28"/>
          <w:szCs w:val="28"/>
        </w:rPr>
        <w:t xml:space="preserve"> рубля, темп роста </w:t>
      </w:r>
      <w:r>
        <w:rPr>
          <w:rFonts w:ascii="Times New Roman" w:hAnsi="Times New Roman"/>
          <w:sz w:val="28"/>
          <w:szCs w:val="28"/>
        </w:rPr>
        <w:t>–</w:t>
      </w:r>
      <w:r w:rsidRPr="00EA4E45">
        <w:rPr>
          <w:rFonts w:ascii="Times New Roman" w:hAnsi="Times New Roman"/>
          <w:sz w:val="28"/>
          <w:szCs w:val="28"/>
        </w:rPr>
        <w:t xml:space="preserve"> </w:t>
      </w:r>
      <w:r>
        <w:rPr>
          <w:rFonts w:ascii="Times New Roman" w:hAnsi="Times New Roman"/>
          <w:sz w:val="28"/>
          <w:szCs w:val="28"/>
        </w:rPr>
        <w:t xml:space="preserve">9790 </w:t>
      </w:r>
      <w:r w:rsidRPr="007B6A9A">
        <w:rPr>
          <w:rFonts w:ascii="Times New Roman" w:hAnsi="Times New Roman"/>
          <w:sz w:val="28"/>
          <w:szCs w:val="28"/>
        </w:rPr>
        <w:t>/ 1</w:t>
      </w:r>
      <w:r>
        <w:rPr>
          <w:rFonts w:ascii="Times New Roman" w:hAnsi="Times New Roman"/>
          <w:sz w:val="28"/>
          <w:szCs w:val="28"/>
        </w:rPr>
        <w:t>41</w:t>
      </w:r>
      <w:r w:rsidRPr="007B6A9A">
        <w:rPr>
          <w:rFonts w:ascii="Times New Roman" w:hAnsi="Times New Roman"/>
          <w:sz w:val="28"/>
          <w:szCs w:val="28"/>
        </w:rPr>
        <w:t>%</w:t>
      </w:r>
      <w:r w:rsidRPr="00EA4E45">
        <w:rPr>
          <w:rFonts w:ascii="Times New Roman" w:hAnsi="Times New Roman"/>
          <w:sz w:val="28"/>
          <w:szCs w:val="28"/>
        </w:rPr>
        <w:t xml:space="preserve"> к 201</w:t>
      </w:r>
      <w:r>
        <w:rPr>
          <w:rFonts w:ascii="Times New Roman" w:hAnsi="Times New Roman"/>
          <w:sz w:val="28"/>
          <w:szCs w:val="28"/>
        </w:rPr>
        <w:t>9</w:t>
      </w:r>
      <w:r w:rsidRPr="00EA4E45">
        <w:rPr>
          <w:rFonts w:ascii="Times New Roman" w:hAnsi="Times New Roman"/>
          <w:sz w:val="28"/>
          <w:szCs w:val="28"/>
        </w:rPr>
        <w:t xml:space="preserve"> году.</w:t>
      </w:r>
    </w:p>
    <w:p w:rsidR="003F1C13" w:rsidRPr="00EA4E45" w:rsidRDefault="003F1C13" w:rsidP="003F1C13">
      <w:pPr>
        <w:jc w:val="both"/>
        <w:rPr>
          <w:rFonts w:ascii="Times New Roman" w:hAnsi="Times New Roman"/>
          <w:sz w:val="28"/>
          <w:szCs w:val="28"/>
        </w:rPr>
      </w:pPr>
      <w:r>
        <w:rPr>
          <w:rFonts w:ascii="Times New Roman" w:hAnsi="Times New Roman"/>
          <w:sz w:val="28"/>
          <w:szCs w:val="28"/>
        </w:rPr>
        <w:t xml:space="preserve">              </w:t>
      </w:r>
      <w:r w:rsidRPr="00EA4E45">
        <w:rPr>
          <w:rFonts w:ascii="Times New Roman" w:hAnsi="Times New Roman"/>
          <w:sz w:val="28"/>
          <w:szCs w:val="28"/>
        </w:rPr>
        <w:t xml:space="preserve">По комплексной оценке эффективности деятельности органов местного самоуправления по горной зоне муниципальных образований Левашинский район </w:t>
      </w:r>
      <w:r w:rsidRPr="00EA4E45">
        <w:rPr>
          <w:rFonts w:ascii="Times New Roman" w:hAnsi="Times New Roman"/>
          <w:sz w:val="28"/>
          <w:szCs w:val="28"/>
        </w:rPr>
        <w:lastRenderedPageBreak/>
        <w:t>за 201</w:t>
      </w:r>
      <w:r>
        <w:rPr>
          <w:rFonts w:ascii="Times New Roman" w:hAnsi="Times New Roman"/>
          <w:sz w:val="28"/>
          <w:szCs w:val="28"/>
        </w:rPr>
        <w:t>9</w:t>
      </w:r>
      <w:r w:rsidRPr="00EA4E45">
        <w:rPr>
          <w:rFonts w:ascii="Times New Roman" w:hAnsi="Times New Roman"/>
          <w:sz w:val="28"/>
          <w:szCs w:val="28"/>
        </w:rPr>
        <w:t xml:space="preserve"> год занял </w:t>
      </w:r>
      <w:r>
        <w:rPr>
          <w:rFonts w:ascii="Times New Roman" w:hAnsi="Times New Roman"/>
          <w:sz w:val="28"/>
          <w:szCs w:val="28"/>
        </w:rPr>
        <w:t>3</w:t>
      </w:r>
      <w:r w:rsidRPr="00EA4E45">
        <w:rPr>
          <w:rFonts w:ascii="Times New Roman" w:hAnsi="Times New Roman"/>
          <w:sz w:val="28"/>
          <w:szCs w:val="28"/>
        </w:rPr>
        <w:t xml:space="preserve"> место, за 20</w:t>
      </w:r>
      <w:r>
        <w:rPr>
          <w:rFonts w:ascii="Times New Roman" w:hAnsi="Times New Roman"/>
          <w:sz w:val="28"/>
          <w:szCs w:val="28"/>
        </w:rPr>
        <w:t>20 и 2021</w:t>
      </w:r>
      <w:r w:rsidRPr="00EA4E45">
        <w:rPr>
          <w:rFonts w:ascii="Times New Roman" w:hAnsi="Times New Roman"/>
          <w:sz w:val="28"/>
          <w:szCs w:val="28"/>
        </w:rPr>
        <w:t xml:space="preserve"> год</w:t>
      </w:r>
      <w:r>
        <w:rPr>
          <w:rFonts w:ascii="Times New Roman" w:hAnsi="Times New Roman"/>
          <w:sz w:val="28"/>
          <w:szCs w:val="28"/>
        </w:rPr>
        <w:t>а 1</w:t>
      </w:r>
      <w:r w:rsidRPr="00EA4E45">
        <w:rPr>
          <w:rFonts w:ascii="Times New Roman" w:hAnsi="Times New Roman"/>
          <w:sz w:val="28"/>
          <w:szCs w:val="28"/>
        </w:rPr>
        <w:t xml:space="preserve"> мест</w:t>
      </w:r>
      <w:r>
        <w:rPr>
          <w:rFonts w:ascii="Times New Roman" w:hAnsi="Times New Roman"/>
          <w:sz w:val="28"/>
          <w:szCs w:val="28"/>
        </w:rPr>
        <w:t>а</w:t>
      </w:r>
      <w:r w:rsidRPr="00EA4E45">
        <w:rPr>
          <w:rFonts w:ascii="Times New Roman" w:hAnsi="Times New Roman"/>
          <w:sz w:val="28"/>
          <w:szCs w:val="28"/>
        </w:rPr>
        <w:t xml:space="preserve">. </w:t>
      </w:r>
    </w:p>
    <w:p w:rsidR="003F1C13" w:rsidRPr="00EA4E45" w:rsidRDefault="003F1C13" w:rsidP="003F1C13">
      <w:pPr>
        <w:jc w:val="both"/>
        <w:rPr>
          <w:rFonts w:ascii="Times New Roman" w:hAnsi="Times New Roman"/>
          <w:sz w:val="28"/>
          <w:szCs w:val="28"/>
        </w:rPr>
      </w:pPr>
      <w:r w:rsidRPr="00EA4E45">
        <w:rPr>
          <w:rFonts w:ascii="Times New Roman" w:hAnsi="Times New Roman"/>
          <w:sz w:val="28"/>
          <w:szCs w:val="28"/>
        </w:rPr>
        <w:t xml:space="preserve">      </w:t>
      </w:r>
      <w:r>
        <w:rPr>
          <w:rFonts w:ascii="Times New Roman" w:hAnsi="Times New Roman"/>
          <w:sz w:val="28"/>
          <w:szCs w:val="28"/>
        </w:rPr>
        <w:t xml:space="preserve">        </w:t>
      </w:r>
      <w:r w:rsidRPr="00EA4E45">
        <w:rPr>
          <w:rFonts w:ascii="Times New Roman" w:hAnsi="Times New Roman"/>
          <w:sz w:val="28"/>
          <w:szCs w:val="28"/>
        </w:rPr>
        <w:t xml:space="preserve">Рост обеспечен за счет социальных выплат (пенсий, пособий) – на 129,6% и доходов от собственности на 164,6%, доходов от предпринимательской деятельности на 112%. </w:t>
      </w:r>
    </w:p>
    <w:p w:rsidR="00F17BB9" w:rsidRDefault="003F1C13" w:rsidP="00F17BB9">
      <w:pPr>
        <w:jc w:val="both"/>
        <w:rPr>
          <w:rFonts w:ascii="Times New Roman" w:hAnsi="Times New Roman"/>
          <w:sz w:val="28"/>
          <w:szCs w:val="28"/>
        </w:rPr>
      </w:pPr>
      <w:r w:rsidRPr="00EA4E45">
        <w:t xml:space="preserve">     </w:t>
      </w:r>
      <w:r>
        <w:t xml:space="preserve">         </w:t>
      </w:r>
      <w:r w:rsidRPr="00F17BB9">
        <w:rPr>
          <w:rFonts w:ascii="Times New Roman" w:hAnsi="Times New Roman"/>
          <w:sz w:val="28"/>
          <w:szCs w:val="28"/>
        </w:rPr>
        <w:t>Удельный вес в структуре денежных доходов населения занимают: социальные выплаты –</w:t>
      </w:r>
      <w:r w:rsidR="00F17BB9">
        <w:rPr>
          <w:rFonts w:ascii="Times New Roman" w:hAnsi="Times New Roman"/>
          <w:sz w:val="28"/>
          <w:szCs w:val="28"/>
        </w:rPr>
        <w:t xml:space="preserve"> </w:t>
      </w:r>
      <w:r w:rsidRPr="00F17BB9">
        <w:rPr>
          <w:rFonts w:ascii="Times New Roman" w:hAnsi="Times New Roman"/>
          <w:sz w:val="28"/>
          <w:szCs w:val="28"/>
        </w:rPr>
        <w:t>29,5%, фонд оплаты труда</w:t>
      </w:r>
      <w:r w:rsidR="00F17BB9">
        <w:rPr>
          <w:rFonts w:ascii="Times New Roman" w:hAnsi="Times New Roman"/>
          <w:sz w:val="28"/>
          <w:szCs w:val="28"/>
        </w:rPr>
        <w:t xml:space="preserve"> </w:t>
      </w:r>
      <w:r w:rsidR="00F17BB9" w:rsidRPr="00F17BB9">
        <w:rPr>
          <w:rFonts w:ascii="Times New Roman" w:hAnsi="Times New Roman"/>
          <w:sz w:val="28"/>
          <w:szCs w:val="28"/>
        </w:rPr>
        <w:t>–</w:t>
      </w:r>
      <w:r w:rsidR="00F17BB9">
        <w:rPr>
          <w:rFonts w:ascii="Times New Roman" w:hAnsi="Times New Roman"/>
          <w:sz w:val="28"/>
          <w:szCs w:val="28"/>
        </w:rPr>
        <w:t xml:space="preserve"> </w:t>
      </w:r>
      <w:r w:rsidRPr="00F17BB9">
        <w:rPr>
          <w:rFonts w:ascii="Times New Roman" w:hAnsi="Times New Roman"/>
          <w:sz w:val="28"/>
          <w:szCs w:val="28"/>
        </w:rPr>
        <w:t>24%, доходы от</w:t>
      </w:r>
      <w:r w:rsidR="00F17BB9" w:rsidRPr="00F17BB9">
        <w:rPr>
          <w:rFonts w:ascii="Times New Roman" w:hAnsi="Times New Roman"/>
          <w:sz w:val="28"/>
          <w:szCs w:val="28"/>
        </w:rPr>
        <w:t xml:space="preserve"> </w:t>
      </w:r>
      <w:r w:rsidRPr="00F17BB9">
        <w:rPr>
          <w:rFonts w:ascii="Times New Roman" w:hAnsi="Times New Roman"/>
          <w:sz w:val="28"/>
          <w:szCs w:val="28"/>
        </w:rPr>
        <w:t xml:space="preserve">предпринимательской деятельности – 2,8%, доходы от собственности </w:t>
      </w:r>
      <w:r w:rsidR="00F17BB9" w:rsidRPr="00F17BB9">
        <w:rPr>
          <w:rFonts w:ascii="Times New Roman" w:hAnsi="Times New Roman"/>
          <w:sz w:val="28"/>
          <w:szCs w:val="28"/>
        </w:rPr>
        <w:t>–</w:t>
      </w:r>
      <w:r w:rsidR="00F17BB9">
        <w:rPr>
          <w:rFonts w:ascii="Times New Roman" w:hAnsi="Times New Roman"/>
          <w:sz w:val="28"/>
          <w:szCs w:val="28"/>
        </w:rPr>
        <w:t xml:space="preserve"> </w:t>
      </w:r>
      <w:r w:rsidRPr="00F17BB9">
        <w:rPr>
          <w:rFonts w:ascii="Times New Roman" w:hAnsi="Times New Roman"/>
          <w:sz w:val="28"/>
          <w:szCs w:val="28"/>
        </w:rPr>
        <w:t xml:space="preserve">50,6%. </w:t>
      </w:r>
    </w:p>
    <w:p w:rsidR="003F1C13" w:rsidRPr="00F17BB9" w:rsidRDefault="003F1C13" w:rsidP="00F17BB9">
      <w:pPr>
        <w:jc w:val="both"/>
        <w:rPr>
          <w:rFonts w:ascii="Times New Roman" w:hAnsi="Times New Roman"/>
          <w:sz w:val="28"/>
          <w:szCs w:val="28"/>
        </w:rPr>
      </w:pPr>
      <w:r w:rsidRPr="00F17BB9">
        <w:rPr>
          <w:rFonts w:ascii="Times New Roman" w:hAnsi="Times New Roman"/>
          <w:sz w:val="28"/>
          <w:szCs w:val="28"/>
        </w:rPr>
        <w:t xml:space="preserve"> </w:t>
      </w:r>
    </w:p>
    <w:tbl>
      <w:tblPr>
        <w:tblW w:w="10065" w:type="dxa"/>
        <w:tblInd w:w="40" w:type="dxa"/>
        <w:tblLayout w:type="fixed"/>
        <w:tblCellMar>
          <w:left w:w="40" w:type="dxa"/>
          <w:right w:w="40" w:type="dxa"/>
        </w:tblCellMar>
        <w:tblLook w:val="0000" w:firstRow="0" w:lastRow="0" w:firstColumn="0" w:lastColumn="0" w:noHBand="0" w:noVBand="0"/>
      </w:tblPr>
      <w:tblGrid>
        <w:gridCol w:w="5384"/>
        <w:gridCol w:w="1137"/>
        <w:gridCol w:w="1276"/>
        <w:gridCol w:w="1134"/>
        <w:gridCol w:w="1134"/>
      </w:tblGrid>
      <w:tr w:rsidR="003F1C13" w:rsidRPr="00EA4E45" w:rsidTr="0059389A">
        <w:trPr>
          <w:trHeight w:hRule="exact" w:val="482"/>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3F1C13" w:rsidRPr="00EA4E45" w:rsidRDefault="003F1C13" w:rsidP="0059389A">
            <w:pPr>
              <w:shd w:val="clear" w:color="auto" w:fill="FFFFFF"/>
              <w:rPr>
                <w:rFonts w:ascii="Times New Roman" w:hAnsi="Times New Roman"/>
                <w:sz w:val="28"/>
                <w:szCs w:val="28"/>
              </w:rPr>
            </w:pPr>
            <w:r w:rsidRPr="00EA4E45">
              <w:rPr>
                <w:rFonts w:ascii="Times New Roman" w:hAnsi="Times New Roman"/>
                <w:sz w:val="28"/>
                <w:szCs w:val="28"/>
              </w:rPr>
              <w:t xml:space="preserve">     Показатели</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3F1C13" w:rsidRPr="00EA4E45" w:rsidRDefault="003F1C13" w:rsidP="0059389A">
            <w:pPr>
              <w:shd w:val="clear" w:color="auto" w:fill="FFFFFF"/>
              <w:ind w:left="187"/>
              <w:rPr>
                <w:rFonts w:ascii="Times New Roman" w:hAnsi="Times New Roman"/>
                <w:sz w:val="28"/>
                <w:szCs w:val="28"/>
              </w:rPr>
            </w:pPr>
            <w:r w:rsidRPr="00EA4E45">
              <w:rPr>
                <w:rFonts w:ascii="Times New Roman" w:hAnsi="Times New Roman"/>
                <w:sz w:val="28"/>
                <w:szCs w:val="28"/>
              </w:rPr>
              <w:t>20</w:t>
            </w:r>
            <w:r>
              <w:rPr>
                <w:rFonts w:ascii="Times New Roman" w:hAnsi="Times New Roman"/>
                <w:sz w:val="28"/>
                <w:szCs w:val="28"/>
              </w:rPr>
              <w:t>21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EA4E45" w:rsidRDefault="003F1C13" w:rsidP="0059389A">
            <w:pPr>
              <w:shd w:val="clear" w:color="auto" w:fill="FFFFFF"/>
              <w:ind w:left="278"/>
              <w:rPr>
                <w:rFonts w:ascii="Times New Roman" w:hAnsi="Times New Roman"/>
                <w:sz w:val="28"/>
                <w:szCs w:val="28"/>
              </w:rPr>
            </w:pPr>
            <w:r w:rsidRPr="00EA4E45">
              <w:rPr>
                <w:rFonts w:ascii="Times New Roman" w:hAnsi="Times New Roman"/>
                <w:sz w:val="28"/>
                <w:szCs w:val="28"/>
              </w:rPr>
              <w:t>20</w:t>
            </w:r>
            <w:r>
              <w:rPr>
                <w:rFonts w:ascii="Times New Roman" w:hAnsi="Times New Roman"/>
                <w:sz w:val="28"/>
                <w:szCs w:val="28"/>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EA4E45" w:rsidRDefault="003F1C13" w:rsidP="0059389A">
            <w:pPr>
              <w:shd w:val="clear" w:color="auto" w:fill="FFFFFF"/>
              <w:ind w:left="182"/>
              <w:rPr>
                <w:rFonts w:ascii="Times New Roman" w:hAnsi="Times New Roman"/>
                <w:sz w:val="28"/>
                <w:szCs w:val="28"/>
              </w:rPr>
            </w:pPr>
            <w:r w:rsidRPr="00EA4E45">
              <w:rPr>
                <w:rFonts w:ascii="Times New Roman" w:hAnsi="Times New Roman"/>
                <w:sz w:val="28"/>
                <w:szCs w:val="28"/>
              </w:rPr>
              <w:t>20</w:t>
            </w:r>
            <w:r>
              <w:rPr>
                <w:rFonts w:ascii="Times New Roman" w:hAnsi="Times New Roman"/>
                <w:sz w:val="28"/>
                <w:szCs w:val="28"/>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EA4E45" w:rsidRDefault="003F1C13" w:rsidP="0059389A">
            <w:pPr>
              <w:shd w:val="clear" w:color="auto" w:fill="FFFFFF"/>
              <w:ind w:left="182"/>
              <w:rPr>
                <w:rFonts w:ascii="Times New Roman" w:hAnsi="Times New Roman"/>
                <w:sz w:val="28"/>
                <w:szCs w:val="28"/>
              </w:rPr>
            </w:pPr>
          </w:p>
        </w:tc>
      </w:tr>
      <w:tr w:rsidR="003F1C13" w:rsidRPr="007314AD" w:rsidTr="0059389A">
        <w:trPr>
          <w:trHeight w:hRule="exact" w:val="445"/>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rPr>
                <w:rFonts w:ascii="Times New Roman" w:hAnsi="Times New Roman"/>
                <w:sz w:val="28"/>
                <w:szCs w:val="28"/>
              </w:rPr>
            </w:pPr>
            <w:r w:rsidRPr="009B720D">
              <w:rPr>
                <w:rFonts w:ascii="Times New Roman" w:hAnsi="Times New Roman"/>
                <w:sz w:val="28"/>
                <w:szCs w:val="28"/>
              </w:rPr>
              <w:t>Численность занятых в экономике, в т.ч.:</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36297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36312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37212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7314AD" w:rsidRDefault="003F1C13" w:rsidP="0059389A">
            <w:pPr>
              <w:shd w:val="clear" w:color="auto" w:fill="FFFFFF"/>
              <w:jc w:val="center"/>
              <w:rPr>
                <w:rFonts w:ascii="Times New Roman" w:hAnsi="Times New Roman"/>
                <w:color w:val="FF0000"/>
                <w:sz w:val="28"/>
                <w:szCs w:val="28"/>
              </w:rPr>
            </w:pPr>
          </w:p>
        </w:tc>
      </w:tr>
      <w:tr w:rsidR="003F1C13" w:rsidRPr="007314AD" w:rsidTr="0059389A">
        <w:trPr>
          <w:trHeight w:hRule="exact" w:val="358"/>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rPr>
                <w:rFonts w:ascii="Times New Roman" w:hAnsi="Times New Roman"/>
                <w:sz w:val="28"/>
                <w:szCs w:val="28"/>
              </w:rPr>
            </w:pPr>
            <w:r w:rsidRPr="009B720D">
              <w:rPr>
                <w:rFonts w:ascii="Times New Roman" w:hAnsi="Times New Roman"/>
                <w:sz w:val="28"/>
                <w:szCs w:val="28"/>
              </w:rPr>
              <w:t>-сельское хозяйство</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31638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31722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32545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7314AD" w:rsidRDefault="003F1C13" w:rsidP="0059389A">
            <w:pPr>
              <w:shd w:val="clear" w:color="auto" w:fill="FFFFFF"/>
              <w:jc w:val="center"/>
              <w:rPr>
                <w:rFonts w:ascii="Times New Roman" w:hAnsi="Times New Roman"/>
                <w:color w:val="FF0000"/>
                <w:sz w:val="28"/>
                <w:szCs w:val="28"/>
              </w:rPr>
            </w:pPr>
          </w:p>
        </w:tc>
      </w:tr>
      <w:tr w:rsidR="003F1C13" w:rsidRPr="007314AD" w:rsidTr="0059389A">
        <w:trPr>
          <w:trHeight w:hRule="exact" w:val="297"/>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rPr>
                <w:rFonts w:ascii="Times New Roman" w:hAnsi="Times New Roman"/>
                <w:sz w:val="28"/>
                <w:szCs w:val="28"/>
              </w:rPr>
            </w:pPr>
            <w:r w:rsidRPr="009B720D">
              <w:rPr>
                <w:rFonts w:ascii="Times New Roman" w:hAnsi="Times New Roman"/>
                <w:sz w:val="28"/>
                <w:szCs w:val="28"/>
              </w:rPr>
              <w:t>- транспорт, связь</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232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232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246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7314AD" w:rsidRDefault="003F1C13" w:rsidP="0059389A">
            <w:pPr>
              <w:shd w:val="clear" w:color="auto" w:fill="FFFFFF"/>
              <w:jc w:val="center"/>
              <w:rPr>
                <w:rFonts w:ascii="Times New Roman" w:hAnsi="Times New Roman"/>
                <w:color w:val="FF0000"/>
                <w:sz w:val="28"/>
                <w:szCs w:val="28"/>
              </w:rPr>
            </w:pPr>
          </w:p>
        </w:tc>
      </w:tr>
      <w:tr w:rsidR="003F1C13" w:rsidRPr="007314AD" w:rsidTr="0059389A">
        <w:trPr>
          <w:trHeight w:hRule="exact" w:val="408"/>
        </w:trPr>
        <w:tc>
          <w:tcPr>
            <w:tcW w:w="5384"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rPr>
                <w:rFonts w:ascii="Times New Roman" w:hAnsi="Times New Roman"/>
                <w:sz w:val="28"/>
                <w:szCs w:val="28"/>
              </w:rPr>
            </w:pPr>
            <w:r w:rsidRPr="009B720D">
              <w:rPr>
                <w:rFonts w:ascii="Times New Roman" w:hAnsi="Times New Roman"/>
                <w:sz w:val="28"/>
                <w:szCs w:val="28"/>
              </w:rPr>
              <w:t>-торговля и общественное питание</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495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495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9B720D" w:rsidRDefault="003F1C13" w:rsidP="0059389A">
            <w:pPr>
              <w:shd w:val="clear" w:color="auto" w:fill="FFFFFF"/>
              <w:jc w:val="center"/>
              <w:rPr>
                <w:rFonts w:ascii="Times New Roman" w:hAnsi="Times New Roman"/>
                <w:sz w:val="28"/>
                <w:szCs w:val="28"/>
              </w:rPr>
            </w:pPr>
            <w:r w:rsidRPr="009B720D">
              <w:rPr>
                <w:rFonts w:ascii="Times New Roman" w:hAnsi="Times New Roman"/>
                <w:sz w:val="28"/>
                <w:szCs w:val="28"/>
              </w:rPr>
              <w:t>404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7314AD" w:rsidRDefault="003F1C13" w:rsidP="0059389A">
            <w:pPr>
              <w:shd w:val="clear" w:color="auto" w:fill="FFFFFF"/>
              <w:jc w:val="center"/>
              <w:rPr>
                <w:rFonts w:ascii="Times New Roman" w:hAnsi="Times New Roman"/>
                <w:color w:val="FF0000"/>
                <w:sz w:val="28"/>
                <w:szCs w:val="28"/>
              </w:rPr>
            </w:pPr>
          </w:p>
        </w:tc>
      </w:tr>
    </w:tbl>
    <w:p w:rsidR="003F1C13" w:rsidRPr="007314AD" w:rsidRDefault="003F1C13" w:rsidP="003F1C13">
      <w:pPr>
        <w:ind w:firstLine="709"/>
        <w:jc w:val="both"/>
        <w:rPr>
          <w:rFonts w:ascii="Times New Roman" w:hAnsi="Times New Roman"/>
          <w:color w:val="FF0000"/>
          <w:sz w:val="28"/>
          <w:szCs w:val="28"/>
        </w:rPr>
      </w:pPr>
    </w:p>
    <w:p w:rsidR="003F1C13" w:rsidRPr="000840F0" w:rsidRDefault="003F1C13" w:rsidP="003F1C13">
      <w:pPr>
        <w:shd w:val="clear" w:color="auto" w:fill="FFFFFF"/>
        <w:ind w:left="3298"/>
        <w:rPr>
          <w:rFonts w:ascii="Times New Roman" w:hAnsi="Times New Roman"/>
          <w:sz w:val="28"/>
          <w:szCs w:val="28"/>
        </w:rPr>
      </w:pPr>
      <w:r w:rsidRPr="000840F0">
        <w:rPr>
          <w:rFonts w:ascii="Times New Roman" w:hAnsi="Times New Roman"/>
          <w:spacing w:val="-9"/>
          <w:sz w:val="28"/>
          <w:szCs w:val="28"/>
        </w:rPr>
        <w:t>Среднемесячная заработная плата</w:t>
      </w:r>
    </w:p>
    <w:tbl>
      <w:tblPr>
        <w:tblW w:w="9962" w:type="dxa"/>
        <w:tblInd w:w="40" w:type="dxa"/>
        <w:tblLayout w:type="fixed"/>
        <w:tblCellMar>
          <w:left w:w="40" w:type="dxa"/>
          <w:right w:w="40" w:type="dxa"/>
        </w:tblCellMar>
        <w:tblLook w:val="0000" w:firstRow="0" w:lastRow="0" w:firstColumn="0" w:lastColumn="0" w:noHBand="0" w:noVBand="0"/>
      </w:tblPr>
      <w:tblGrid>
        <w:gridCol w:w="3969"/>
        <w:gridCol w:w="1134"/>
        <w:gridCol w:w="1276"/>
        <w:gridCol w:w="1134"/>
        <w:gridCol w:w="1276"/>
        <w:gridCol w:w="1173"/>
      </w:tblGrid>
      <w:tr w:rsidR="003F1C13" w:rsidRPr="000840F0" w:rsidTr="0059389A">
        <w:trPr>
          <w:trHeight w:hRule="exact" w:val="53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ind w:left="1862"/>
              <w:rPr>
                <w:rFonts w:ascii="Times New Roman" w:hAnsi="Times New Roman"/>
                <w:sz w:val="28"/>
                <w:szCs w:val="28"/>
              </w:rPr>
            </w:pPr>
            <w:r w:rsidRPr="000840F0">
              <w:rPr>
                <w:rFonts w:ascii="Times New Roman" w:hAnsi="Times New Roman"/>
                <w:sz w:val="28"/>
                <w:szCs w:val="28"/>
              </w:rPr>
              <w:t>Показатели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pacing w:val="-8"/>
                <w:sz w:val="28"/>
                <w:szCs w:val="28"/>
              </w:rPr>
              <w:t>Ед. изм.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ind w:left="182"/>
              <w:rPr>
                <w:rFonts w:ascii="Times New Roman" w:hAnsi="Times New Roman"/>
                <w:sz w:val="28"/>
                <w:szCs w:val="28"/>
              </w:rPr>
            </w:pPr>
            <w:r w:rsidRPr="000840F0">
              <w:rPr>
                <w:rFonts w:ascii="Times New Roman" w:hAnsi="Times New Roman"/>
                <w:sz w:val="28"/>
                <w:szCs w:val="28"/>
              </w:rP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ind w:left="182"/>
              <w:rPr>
                <w:rFonts w:ascii="Times New Roman" w:hAnsi="Times New Roman"/>
                <w:sz w:val="28"/>
                <w:szCs w:val="28"/>
              </w:rPr>
            </w:pPr>
            <w:r w:rsidRPr="000840F0">
              <w:rPr>
                <w:rFonts w:ascii="Times New Roman" w:hAnsi="Times New Roman"/>
                <w:sz w:val="28"/>
                <w:szCs w:val="28"/>
              </w:rPr>
              <w:t>2022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ind w:left="182"/>
              <w:rPr>
                <w:rFonts w:ascii="Times New Roman" w:hAnsi="Times New Roman"/>
                <w:sz w:val="28"/>
                <w:szCs w:val="28"/>
              </w:rPr>
            </w:pPr>
            <w:r w:rsidRPr="000840F0">
              <w:rPr>
                <w:rFonts w:ascii="Times New Roman" w:hAnsi="Times New Roman"/>
                <w:sz w:val="28"/>
                <w:szCs w:val="28"/>
              </w:rPr>
              <w:t>2023</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ind w:left="182"/>
              <w:rPr>
                <w:rFonts w:ascii="Times New Roman" w:hAnsi="Times New Roman"/>
                <w:sz w:val="28"/>
                <w:szCs w:val="28"/>
              </w:rPr>
            </w:pPr>
          </w:p>
        </w:tc>
      </w:tr>
      <w:tr w:rsidR="003F1C13" w:rsidRPr="000840F0" w:rsidTr="0059389A">
        <w:trPr>
          <w:trHeight w:hRule="exact" w:val="78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rPr>
                <w:rFonts w:ascii="Times New Roman" w:hAnsi="Times New Roman"/>
                <w:sz w:val="28"/>
                <w:szCs w:val="28"/>
              </w:rPr>
            </w:pPr>
            <w:r w:rsidRPr="000840F0">
              <w:rPr>
                <w:rFonts w:ascii="Times New Roman" w:hAnsi="Times New Roman"/>
                <w:sz w:val="28"/>
                <w:szCs w:val="28"/>
              </w:rPr>
              <w:t>Среднемесячная заработная плата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руб.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10000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12501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15824</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p>
        </w:tc>
      </w:tr>
      <w:tr w:rsidR="003F1C13" w:rsidRPr="000840F0" w:rsidTr="0059389A">
        <w:trPr>
          <w:trHeight w:hRule="exact" w:val="41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rPr>
                <w:rFonts w:ascii="Times New Roman" w:hAnsi="Times New Roman"/>
                <w:sz w:val="28"/>
                <w:szCs w:val="28"/>
              </w:rPr>
            </w:pPr>
            <w:r w:rsidRPr="000840F0">
              <w:rPr>
                <w:rFonts w:ascii="Times New Roman" w:hAnsi="Times New Roman"/>
                <w:sz w:val="28"/>
                <w:szCs w:val="28"/>
              </w:rPr>
              <w:t>- здравоохранение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 "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29200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31214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34478</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p>
        </w:tc>
      </w:tr>
      <w:tr w:rsidR="003F1C13" w:rsidRPr="000840F0" w:rsidTr="0059389A">
        <w:trPr>
          <w:trHeight w:hRule="exact" w:val="41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rPr>
                <w:rFonts w:ascii="Times New Roman" w:hAnsi="Times New Roman"/>
                <w:sz w:val="28"/>
                <w:szCs w:val="28"/>
              </w:rPr>
            </w:pPr>
            <w:r w:rsidRPr="000840F0">
              <w:rPr>
                <w:rFonts w:ascii="Times New Roman" w:hAnsi="Times New Roman"/>
                <w:sz w:val="28"/>
                <w:szCs w:val="28"/>
              </w:rPr>
              <w:t>- образование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 "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32132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34665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34442</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p>
        </w:tc>
      </w:tr>
      <w:tr w:rsidR="003F1C13" w:rsidRPr="000840F0" w:rsidTr="0059389A">
        <w:trPr>
          <w:trHeight w:hRule="exact" w:val="37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rPr>
                <w:rFonts w:ascii="Times New Roman" w:hAnsi="Times New Roman"/>
                <w:sz w:val="28"/>
                <w:szCs w:val="28"/>
              </w:rPr>
            </w:pPr>
            <w:r w:rsidRPr="000840F0">
              <w:rPr>
                <w:rFonts w:ascii="Times New Roman" w:hAnsi="Times New Roman"/>
                <w:sz w:val="28"/>
                <w:szCs w:val="28"/>
              </w:rPr>
              <w:t>- 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 "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24482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27039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r w:rsidRPr="000840F0">
              <w:rPr>
                <w:rFonts w:ascii="Times New Roman" w:hAnsi="Times New Roman"/>
                <w:sz w:val="28"/>
                <w:szCs w:val="28"/>
              </w:rPr>
              <w:t>26669</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3F1C13" w:rsidRPr="000840F0" w:rsidRDefault="003F1C13" w:rsidP="0059389A">
            <w:pPr>
              <w:shd w:val="clear" w:color="auto" w:fill="FFFFFF"/>
              <w:jc w:val="center"/>
              <w:rPr>
                <w:rFonts w:ascii="Times New Roman" w:hAnsi="Times New Roman"/>
                <w:sz w:val="28"/>
                <w:szCs w:val="28"/>
              </w:rPr>
            </w:pPr>
          </w:p>
        </w:tc>
      </w:tr>
    </w:tbl>
    <w:p w:rsidR="003F1C13" w:rsidRDefault="003F1C13" w:rsidP="003F1C13">
      <w:pPr>
        <w:ind w:firstLine="540"/>
        <w:jc w:val="both"/>
        <w:rPr>
          <w:rFonts w:ascii="Times New Roman" w:hAnsi="Times New Roman"/>
          <w:color w:val="171717" w:themeColor="background2" w:themeShade="1A"/>
          <w:sz w:val="28"/>
          <w:szCs w:val="28"/>
        </w:rPr>
      </w:pPr>
    </w:p>
    <w:p w:rsidR="00F17BB9" w:rsidRPr="0083503B" w:rsidRDefault="00F17BB9" w:rsidP="00F17BB9">
      <w:pPr>
        <w:jc w:val="center"/>
        <w:rPr>
          <w:rFonts w:ascii="Times New Roman" w:hAnsi="Times New Roman"/>
          <w:b/>
          <w:color w:val="171717" w:themeColor="background2" w:themeShade="1A"/>
          <w:sz w:val="28"/>
          <w:szCs w:val="28"/>
        </w:rPr>
      </w:pPr>
      <w:r>
        <w:rPr>
          <w:rFonts w:ascii="Times New Roman" w:hAnsi="Times New Roman"/>
          <w:b/>
          <w:color w:val="171717" w:themeColor="background2" w:themeShade="1A"/>
          <w:sz w:val="28"/>
          <w:szCs w:val="28"/>
        </w:rPr>
        <w:t xml:space="preserve">1.3 </w:t>
      </w:r>
      <w:r w:rsidRPr="0083503B">
        <w:rPr>
          <w:rFonts w:ascii="Times New Roman" w:hAnsi="Times New Roman"/>
          <w:b/>
          <w:color w:val="171717" w:themeColor="background2" w:themeShade="1A"/>
          <w:sz w:val="28"/>
          <w:szCs w:val="28"/>
        </w:rPr>
        <w:t>Промышленность</w:t>
      </w:r>
    </w:p>
    <w:p w:rsidR="00F17BB9" w:rsidRPr="0083503B" w:rsidRDefault="00F17BB9" w:rsidP="00F17BB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Основу промышленности МР «Левашинский район» Республики Дагестан составляют:</w:t>
      </w:r>
    </w:p>
    <w:p w:rsidR="00F17BB9" w:rsidRPr="00FD704B" w:rsidRDefault="00F17BB9" w:rsidP="00F17BB9">
      <w:pPr>
        <w:jc w:val="both"/>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 xml:space="preserve">      </w:t>
      </w:r>
      <w:r w:rsidRPr="00FD704B">
        <w:rPr>
          <w:rFonts w:ascii="Times New Roman" w:hAnsi="Times New Roman"/>
          <w:color w:val="171717" w:themeColor="background2" w:themeShade="1A"/>
          <w:sz w:val="28"/>
          <w:szCs w:val="28"/>
        </w:rPr>
        <w:t xml:space="preserve">- завод по производству </w:t>
      </w:r>
      <w:proofErr w:type="spellStart"/>
      <w:r w:rsidRPr="00FD704B">
        <w:rPr>
          <w:rFonts w:ascii="Times New Roman" w:hAnsi="Times New Roman"/>
          <w:color w:val="171717" w:themeColor="background2" w:themeShade="1A"/>
          <w:sz w:val="28"/>
          <w:szCs w:val="28"/>
        </w:rPr>
        <w:t>песчано</w:t>
      </w:r>
      <w:proofErr w:type="spellEnd"/>
      <w:r w:rsidRPr="00FD704B">
        <w:rPr>
          <w:rFonts w:ascii="Times New Roman" w:hAnsi="Times New Roman"/>
          <w:color w:val="171717" w:themeColor="background2" w:themeShade="1A"/>
          <w:sz w:val="28"/>
          <w:szCs w:val="28"/>
        </w:rPr>
        <w:t xml:space="preserve"> граверной смеси ДЭП №</w:t>
      </w:r>
      <w:r>
        <w:rPr>
          <w:rFonts w:ascii="Times New Roman" w:hAnsi="Times New Roman"/>
          <w:color w:val="171717" w:themeColor="background2" w:themeShade="1A"/>
          <w:sz w:val="28"/>
          <w:szCs w:val="28"/>
        </w:rPr>
        <w:t xml:space="preserve"> </w:t>
      </w:r>
      <w:r w:rsidRPr="00FD704B">
        <w:rPr>
          <w:rFonts w:ascii="Times New Roman" w:hAnsi="Times New Roman"/>
          <w:color w:val="171717" w:themeColor="background2" w:themeShade="1A"/>
          <w:sz w:val="28"/>
          <w:szCs w:val="28"/>
        </w:rPr>
        <w:t>25</w:t>
      </w:r>
      <w:r>
        <w:rPr>
          <w:rFonts w:ascii="Times New Roman" w:hAnsi="Times New Roman"/>
          <w:color w:val="171717" w:themeColor="background2" w:themeShade="1A"/>
          <w:sz w:val="28"/>
          <w:szCs w:val="28"/>
        </w:rPr>
        <w:t>;</w:t>
      </w:r>
      <w:r w:rsidRPr="00FD704B">
        <w:rPr>
          <w:rFonts w:ascii="Times New Roman" w:hAnsi="Times New Roman"/>
          <w:color w:val="171717" w:themeColor="background2" w:themeShade="1A"/>
          <w:sz w:val="28"/>
          <w:szCs w:val="28"/>
        </w:rPr>
        <w:t xml:space="preserve"> </w:t>
      </w:r>
    </w:p>
    <w:p w:rsidR="00F17BB9" w:rsidRPr="00FD704B" w:rsidRDefault="00F17BB9" w:rsidP="00F17BB9">
      <w:pPr>
        <w:jc w:val="both"/>
        <w:rPr>
          <w:rFonts w:ascii="Times New Roman" w:hAnsi="Times New Roman"/>
          <w:color w:val="171717" w:themeColor="background2" w:themeShade="1A"/>
          <w:sz w:val="28"/>
          <w:szCs w:val="28"/>
        </w:rPr>
      </w:pPr>
      <w:r w:rsidRPr="00FD704B">
        <w:rPr>
          <w:rFonts w:ascii="Times New Roman" w:hAnsi="Times New Roman"/>
          <w:color w:val="171717" w:themeColor="background2" w:themeShade="1A"/>
          <w:sz w:val="28"/>
          <w:szCs w:val="28"/>
        </w:rPr>
        <w:t xml:space="preserve">      - сеть цехов про изготовлению ПВХ конструкций</w:t>
      </w:r>
      <w:r w:rsidR="00A76AC0">
        <w:rPr>
          <w:rFonts w:ascii="Times New Roman" w:hAnsi="Times New Roman"/>
          <w:color w:val="171717" w:themeColor="background2" w:themeShade="1A"/>
          <w:sz w:val="28"/>
          <w:szCs w:val="28"/>
        </w:rPr>
        <w:t>;</w:t>
      </w:r>
    </w:p>
    <w:p w:rsidR="00F17BB9" w:rsidRPr="0083503B" w:rsidRDefault="00F17BB9" w:rsidP="00F17BB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цех по производству бетона и бетонных изделий.</w:t>
      </w:r>
    </w:p>
    <w:p w:rsidR="00A76AC0" w:rsidRPr="0083503B" w:rsidRDefault="00F17BB9" w:rsidP="00A76AC0">
      <w:pPr>
        <w:ind w:firstLine="709"/>
        <w:jc w:val="both"/>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 xml:space="preserve"> </w:t>
      </w:r>
      <w:r w:rsidR="00A76AC0">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 xml:space="preserve">В структуре производства промышленной продукции района основную долю занимает производство </w:t>
      </w:r>
      <w:r>
        <w:rPr>
          <w:rFonts w:ascii="Times New Roman" w:hAnsi="Times New Roman"/>
          <w:color w:val="171717" w:themeColor="background2" w:themeShade="1A"/>
          <w:sz w:val="28"/>
          <w:szCs w:val="28"/>
        </w:rPr>
        <w:t>песчаной граверной смеси.</w:t>
      </w:r>
      <w:r w:rsidR="00A76AC0" w:rsidRPr="00A76AC0">
        <w:rPr>
          <w:rFonts w:ascii="Times New Roman" w:hAnsi="Times New Roman"/>
          <w:color w:val="171717" w:themeColor="background2" w:themeShade="1A"/>
          <w:sz w:val="28"/>
          <w:szCs w:val="28"/>
        </w:rPr>
        <w:t xml:space="preserve"> </w:t>
      </w:r>
      <w:r w:rsidR="00A76AC0" w:rsidRPr="0083503B">
        <w:rPr>
          <w:rFonts w:ascii="Times New Roman" w:hAnsi="Times New Roman"/>
          <w:color w:val="171717" w:themeColor="background2" w:themeShade="1A"/>
          <w:sz w:val="28"/>
          <w:szCs w:val="28"/>
        </w:rPr>
        <w:t xml:space="preserve">Положительная динамика развития промышленности района обусловлена, в основном, увеличением объемов производства </w:t>
      </w:r>
      <w:r w:rsidR="00A76AC0">
        <w:rPr>
          <w:rFonts w:ascii="Times New Roman" w:hAnsi="Times New Roman"/>
          <w:color w:val="171717" w:themeColor="background2" w:themeShade="1A"/>
          <w:sz w:val="28"/>
          <w:szCs w:val="28"/>
        </w:rPr>
        <w:t xml:space="preserve">ПВХ конструкций, бетона, </w:t>
      </w:r>
      <w:r w:rsidR="00A76AC0" w:rsidRPr="0083503B">
        <w:rPr>
          <w:rFonts w:ascii="Times New Roman" w:hAnsi="Times New Roman"/>
          <w:color w:val="171717" w:themeColor="background2" w:themeShade="1A"/>
          <w:sz w:val="28"/>
          <w:szCs w:val="28"/>
        </w:rPr>
        <w:t>в результате реконструкции цехов, внедрения новых технологий, обновления основных фондов и увеличения производительности труда, а также за счет увеличения спроса на рынке.</w:t>
      </w:r>
    </w:p>
    <w:p w:rsidR="00F17BB9" w:rsidRPr="0083503B" w:rsidRDefault="00A76AC0" w:rsidP="00A76AC0">
      <w:pPr>
        <w:ind w:firstLine="709"/>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В</w:t>
      </w:r>
      <w:r w:rsidRPr="0083503B">
        <w:rPr>
          <w:rFonts w:ascii="Times New Roman" w:hAnsi="Times New Roman"/>
          <w:color w:val="171717" w:themeColor="background2" w:themeShade="1A"/>
          <w:sz w:val="28"/>
          <w:szCs w:val="28"/>
        </w:rPr>
        <w:t xml:space="preserve"> районе нет бюджет образующих предприятий, являющихся основными источниками поступления бюджетных средств.</w:t>
      </w: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 xml:space="preserve">Наличие полезных ископаемых (глина, песок) на территориях некоторых поселений (территория </w:t>
      </w:r>
      <w:r>
        <w:rPr>
          <w:rFonts w:ascii="Times New Roman" w:hAnsi="Times New Roman"/>
          <w:color w:val="171717" w:themeColor="background2" w:themeShade="1A"/>
          <w:sz w:val="28"/>
          <w:szCs w:val="28"/>
        </w:rPr>
        <w:t>Уллуая, Эбдалая, Карлабко, В. Лабко, Мекеги, Кулецма, Кутиша</w:t>
      </w:r>
      <w:r w:rsidRPr="0083503B">
        <w:rPr>
          <w:rFonts w:ascii="Times New Roman" w:hAnsi="Times New Roman"/>
          <w:color w:val="171717" w:themeColor="background2" w:themeShade="1A"/>
          <w:sz w:val="28"/>
          <w:szCs w:val="28"/>
        </w:rPr>
        <w:t>) предполагает возможность развития производств строительных материалов для местного потребления</w:t>
      </w:r>
      <w:r>
        <w:rPr>
          <w:rFonts w:ascii="Times New Roman" w:hAnsi="Times New Roman"/>
          <w:color w:val="171717" w:themeColor="background2" w:themeShade="1A"/>
          <w:sz w:val="28"/>
          <w:szCs w:val="28"/>
        </w:rPr>
        <w:t xml:space="preserve"> и экспорта на рынки Дагестана и России</w:t>
      </w:r>
      <w:r w:rsidRPr="0083503B">
        <w:rPr>
          <w:rFonts w:ascii="Times New Roman" w:hAnsi="Times New Roman"/>
          <w:color w:val="171717" w:themeColor="background2" w:themeShade="1A"/>
          <w:sz w:val="28"/>
          <w:szCs w:val="28"/>
        </w:rPr>
        <w:t xml:space="preserve">.  </w:t>
      </w:r>
    </w:p>
    <w:p w:rsidR="00F17BB9" w:rsidRDefault="00A76AC0" w:rsidP="003F1C13">
      <w:pPr>
        <w:ind w:firstLine="540"/>
        <w:jc w:val="both"/>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Кроме того, имеются промышленные подсобные производства в сельхозпредприятиях и индивидуальных предпринимателей.</w:t>
      </w:r>
    </w:p>
    <w:p w:rsidR="00463E99" w:rsidRDefault="00463E99" w:rsidP="00463E99">
      <w:pPr>
        <w:ind w:firstLine="540"/>
        <w:jc w:val="center"/>
        <w:rPr>
          <w:rFonts w:ascii="Times New Roman" w:hAnsi="Times New Roman"/>
          <w:b/>
          <w:color w:val="171717" w:themeColor="background2" w:themeShade="1A"/>
          <w:sz w:val="28"/>
          <w:szCs w:val="28"/>
        </w:rPr>
      </w:pPr>
      <w:r w:rsidRPr="00463E99">
        <w:rPr>
          <w:rFonts w:ascii="Times New Roman" w:hAnsi="Times New Roman"/>
          <w:b/>
          <w:color w:val="171717" w:themeColor="background2" w:themeShade="1A"/>
          <w:sz w:val="28"/>
          <w:szCs w:val="28"/>
        </w:rPr>
        <w:t>1.4 Сельское хозяйство</w:t>
      </w:r>
    </w:p>
    <w:p w:rsidR="00463E99" w:rsidRPr="00BE1421" w:rsidRDefault="00463E99" w:rsidP="00463E9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 xml:space="preserve">Приоритетное место в экономике района занимает сельское хозяйство. </w:t>
      </w:r>
      <w:r w:rsidRPr="00BE1421">
        <w:rPr>
          <w:rFonts w:ascii="Times New Roman" w:hAnsi="Times New Roman"/>
          <w:color w:val="171717" w:themeColor="background2" w:themeShade="1A"/>
          <w:sz w:val="28"/>
          <w:szCs w:val="28"/>
        </w:rPr>
        <w:t xml:space="preserve">В настоящее время в нашем районе насчитывается ЛПХ – </w:t>
      </w:r>
      <w:r>
        <w:rPr>
          <w:rFonts w:ascii="Times New Roman" w:hAnsi="Times New Roman"/>
          <w:color w:val="171717" w:themeColor="background2" w:themeShade="1A"/>
          <w:sz w:val="28"/>
          <w:szCs w:val="28"/>
        </w:rPr>
        <w:t>32126</w:t>
      </w:r>
      <w:r w:rsidRPr="00BE1421">
        <w:rPr>
          <w:rFonts w:ascii="Times New Roman" w:hAnsi="Times New Roman"/>
          <w:color w:val="171717" w:themeColor="background2" w:themeShade="1A"/>
          <w:sz w:val="28"/>
          <w:szCs w:val="28"/>
        </w:rPr>
        <w:t>, КФХ-</w:t>
      </w:r>
      <w:r>
        <w:rPr>
          <w:rFonts w:ascii="Times New Roman" w:hAnsi="Times New Roman"/>
          <w:color w:val="171717" w:themeColor="background2" w:themeShade="1A"/>
          <w:sz w:val="28"/>
          <w:szCs w:val="28"/>
        </w:rPr>
        <w:t>175, СПК и</w:t>
      </w:r>
      <w:r w:rsidRPr="00BE1421">
        <w:rPr>
          <w:rFonts w:ascii="Times New Roman" w:hAnsi="Times New Roman"/>
          <w:color w:val="171717" w:themeColor="background2" w:themeShade="1A"/>
          <w:sz w:val="28"/>
          <w:szCs w:val="28"/>
        </w:rPr>
        <w:t xml:space="preserve"> СП</w:t>
      </w:r>
      <w:r>
        <w:rPr>
          <w:rFonts w:ascii="Times New Roman" w:hAnsi="Times New Roman"/>
          <w:color w:val="171717" w:themeColor="background2" w:themeShade="1A"/>
          <w:sz w:val="28"/>
          <w:szCs w:val="28"/>
        </w:rPr>
        <w:t>О</w:t>
      </w:r>
      <w:r w:rsidRPr="00BE1421">
        <w:rPr>
          <w:rFonts w:ascii="Times New Roman" w:hAnsi="Times New Roman"/>
          <w:color w:val="171717" w:themeColor="background2" w:themeShade="1A"/>
          <w:sz w:val="28"/>
          <w:szCs w:val="28"/>
        </w:rPr>
        <w:t xml:space="preserve">К – </w:t>
      </w:r>
      <w:r>
        <w:rPr>
          <w:rFonts w:ascii="Times New Roman" w:hAnsi="Times New Roman"/>
          <w:color w:val="171717" w:themeColor="background2" w:themeShade="1A"/>
          <w:sz w:val="28"/>
          <w:szCs w:val="28"/>
        </w:rPr>
        <w:t>416</w:t>
      </w:r>
      <w:r w:rsidRPr="00BE1421">
        <w:rPr>
          <w:rFonts w:ascii="Times New Roman" w:hAnsi="Times New Roman"/>
          <w:color w:val="171717" w:themeColor="background2" w:themeShade="1A"/>
          <w:sz w:val="28"/>
          <w:szCs w:val="28"/>
        </w:rPr>
        <w:t xml:space="preserve"> и </w:t>
      </w:r>
      <w:proofErr w:type="spellStart"/>
      <w:r w:rsidRPr="00BE1421">
        <w:rPr>
          <w:rFonts w:ascii="Times New Roman" w:hAnsi="Times New Roman"/>
          <w:color w:val="171717" w:themeColor="background2" w:themeShade="1A"/>
          <w:sz w:val="28"/>
          <w:szCs w:val="28"/>
        </w:rPr>
        <w:t>ГУПа</w:t>
      </w:r>
      <w:proofErr w:type="spellEnd"/>
      <w:r w:rsidRPr="00BE1421">
        <w:rPr>
          <w:rFonts w:ascii="Times New Roman" w:hAnsi="Times New Roman"/>
          <w:color w:val="171717" w:themeColor="background2" w:themeShade="1A"/>
          <w:sz w:val="28"/>
          <w:szCs w:val="28"/>
        </w:rPr>
        <w:t xml:space="preserve"> – 2</w:t>
      </w:r>
      <w:r>
        <w:rPr>
          <w:rFonts w:ascii="Times New Roman" w:hAnsi="Times New Roman"/>
          <w:color w:val="171717" w:themeColor="background2" w:themeShade="1A"/>
          <w:sz w:val="28"/>
          <w:szCs w:val="28"/>
        </w:rPr>
        <w:t>,</w:t>
      </w:r>
      <w:r w:rsidRPr="00BE1421">
        <w:rPr>
          <w:rFonts w:ascii="Times New Roman" w:hAnsi="Times New Roman"/>
          <w:color w:val="171717" w:themeColor="background2" w:themeShade="1A"/>
          <w:sz w:val="28"/>
          <w:szCs w:val="28"/>
        </w:rPr>
        <w:t xml:space="preserve"> </w:t>
      </w:r>
      <w:r>
        <w:rPr>
          <w:rFonts w:ascii="Times New Roman" w:hAnsi="Times New Roman"/>
          <w:color w:val="171717" w:themeColor="background2" w:themeShade="1A"/>
          <w:sz w:val="28"/>
          <w:szCs w:val="28"/>
        </w:rPr>
        <w:t>з</w:t>
      </w:r>
      <w:r w:rsidRPr="00BE1421">
        <w:rPr>
          <w:rFonts w:ascii="Times New Roman" w:hAnsi="Times New Roman"/>
          <w:color w:val="171717" w:themeColor="background2" w:themeShade="1A"/>
          <w:sz w:val="28"/>
          <w:szCs w:val="28"/>
        </w:rPr>
        <w:t xml:space="preserve">анимаются производством и реализацией с/х продукцией </w:t>
      </w:r>
      <w:r w:rsidRPr="00BE1421">
        <w:rPr>
          <w:rFonts w:ascii="Times New Roman" w:hAnsi="Times New Roman"/>
          <w:color w:val="171717" w:themeColor="background2" w:themeShade="1A"/>
          <w:sz w:val="28"/>
          <w:szCs w:val="28"/>
        </w:rPr>
        <w:lastRenderedPageBreak/>
        <w:t>и владеют 1</w:t>
      </w:r>
      <w:r>
        <w:rPr>
          <w:rFonts w:ascii="Times New Roman" w:hAnsi="Times New Roman"/>
          <w:color w:val="171717" w:themeColor="background2" w:themeShade="1A"/>
          <w:sz w:val="28"/>
          <w:szCs w:val="28"/>
        </w:rPr>
        <w:t>44,3 тыс. га</w:t>
      </w:r>
      <w:r w:rsidRPr="00BE1421">
        <w:rPr>
          <w:rFonts w:ascii="Times New Roman" w:hAnsi="Times New Roman"/>
          <w:color w:val="171717" w:themeColor="background2" w:themeShade="1A"/>
          <w:sz w:val="28"/>
          <w:szCs w:val="28"/>
        </w:rPr>
        <w:t xml:space="preserve"> сельскохозяйственными угодьями:</w:t>
      </w:r>
    </w:p>
    <w:p w:rsidR="00463E99" w:rsidRPr="00BE1421" w:rsidRDefault="00463E99" w:rsidP="00463E99">
      <w:pPr>
        <w:jc w:val="both"/>
        <w:rPr>
          <w:rFonts w:ascii="Times New Roman" w:hAnsi="Times New Roman"/>
          <w:color w:val="171717" w:themeColor="background2" w:themeShade="1A"/>
          <w:sz w:val="28"/>
          <w:szCs w:val="28"/>
        </w:rPr>
      </w:pPr>
      <w:r w:rsidRPr="00BE1421">
        <w:rPr>
          <w:rFonts w:ascii="Times New Roman" w:hAnsi="Times New Roman"/>
          <w:color w:val="171717" w:themeColor="background2" w:themeShade="1A"/>
          <w:sz w:val="28"/>
          <w:szCs w:val="28"/>
        </w:rPr>
        <w:t>Из них: Пашни – 1</w:t>
      </w:r>
      <w:r>
        <w:rPr>
          <w:rFonts w:ascii="Times New Roman" w:hAnsi="Times New Roman"/>
          <w:color w:val="171717" w:themeColor="background2" w:themeShade="1A"/>
          <w:sz w:val="28"/>
          <w:szCs w:val="28"/>
        </w:rPr>
        <w:t>5048</w:t>
      </w:r>
      <w:r w:rsidRPr="00BE1421">
        <w:rPr>
          <w:rFonts w:ascii="Times New Roman" w:hAnsi="Times New Roman"/>
          <w:color w:val="171717" w:themeColor="background2" w:themeShade="1A"/>
          <w:sz w:val="28"/>
          <w:szCs w:val="28"/>
        </w:rPr>
        <w:t xml:space="preserve"> (га)</w:t>
      </w:r>
    </w:p>
    <w:p w:rsidR="00463E99" w:rsidRPr="00BE1421" w:rsidRDefault="00463E99" w:rsidP="00463E9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ab/>
        <w:t xml:space="preserve">    </w:t>
      </w:r>
      <w:r w:rsidRPr="00BE1421">
        <w:rPr>
          <w:rFonts w:ascii="Times New Roman" w:hAnsi="Times New Roman"/>
          <w:color w:val="171717" w:themeColor="background2" w:themeShade="1A"/>
          <w:sz w:val="28"/>
          <w:szCs w:val="28"/>
        </w:rPr>
        <w:t>Многолетние насаждения – 9</w:t>
      </w:r>
      <w:r>
        <w:rPr>
          <w:rFonts w:ascii="Times New Roman" w:hAnsi="Times New Roman"/>
          <w:color w:val="171717" w:themeColor="background2" w:themeShade="1A"/>
          <w:sz w:val="28"/>
          <w:szCs w:val="28"/>
        </w:rPr>
        <w:t>53</w:t>
      </w:r>
      <w:r w:rsidRPr="00BE1421">
        <w:rPr>
          <w:rFonts w:ascii="Times New Roman" w:hAnsi="Times New Roman"/>
          <w:color w:val="171717" w:themeColor="background2" w:themeShade="1A"/>
          <w:sz w:val="28"/>
          <w:szCs w:val="28"/>
        </w:rPr>
        <w:t xml:space="preserve"> (га)</w:t>
      </w:r>
    </w:p>
    <w:p w:rsidR="00463E99" w:rsidRPr="00BE1421" w:rsidRDefault="00463E99" w:rsidP="00463E9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ab/>
        <w:t xml:space="preserve">    </w:t>
      </w:r>
      <w:r w:rsidRPr="00BE1421">
        <w:rPr>
          <w:rFonts w:ascii="Times New Roman" w:hAnsi="Times New Roman"/>
          <w:color w:val="171717" w:themeColor="background2" w:themeShade="1A"/>
          <w:sz w:val="28"/>
          <w:szCs w:val="28"/>
        </w:rPr>
        <w:t>Сенокос – 1963 (га)</w:t>
      </w:r>
    </w:p>
    <w:p w:rsidR="00463E99" w:rsidRPr="00BE1421" w:rsidRDefault="00463E99" w:rsidP="00463E9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ab/>
        <w:t xml:space="preserve">    Пастбища – 126367</w:t>
      </w:r>
      <w:r w:rsidRPr="00BE1421">
        <w:rPr>
          <w:rFonts w:ascii="Times New Roman" w:hAnsi="Times New Roman"/>
          <w:color w:val="171717" w:themeColor="background2" w:themeShade="1A"/>
          <w:sz w:val="28"/>
          <w:szCs w:val="28"/>
        </w:rPr>
        <w:t xml:space="preserve"> (га)</w:t>
      </w:r>
    </w:p>
    <w:p w:rsidR="00463E99" w:rsidRPr="001E5C5C" w:rsidRDefault="00463E99" w:rsidP="00463E9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1E5C5C">
        <w:rPr>
          <w:rFonts w:ascii="Times New Roman" w:hAnsi="Times New Roman"/>
          <w:color w:val="171717" w:themeColor="background2" w:themeShade="1A"/>
          <w:sz w:val="28"/>
          <w:szCs w:val="28"/>
        </w:rPr>
        <w:t>На 1 января 20</w:t>
      </w:r>
      <w:r>
        <w:rPr>
          <w:rFonts w:ascii="Times New Roman" w:hAnsi="Times New Roman"/>
          <w:color w:val="171717" w:themeColor="background2" w:themeShade="1A"/>
          <w:sz w:val="28"/>
          <w:szCs w:val="28"/>
        </w:rPr>
        <w:t>2</w:t>
      </w:r>
      <w:r w:rsidRPr="001E5C5C">
        <w:rPr>
          <w:rFonts w:ascii="Times New Roman" w:hAnsi="Times New Roman"/>
          <w:color w:val="171717" w:themeColor="background2" w:themeShade="1A"/>
          <w:sz w:val="28"/>
          <w:szCs w:val="28"/>
        </w:rPr>
        <w:t xml:space="preserve">4 года в районе имеется </w:t>
      </w:r>
      <w:r>
        <w:rPr>
          <w:rFonts w:ascii="Times New Roman" w:hAnsi="Times New Roman"/>
          <w:color w:val="171717" w:themeColor="background2" w:themeShade="1A"/>
          <w:sz w:val="28"/>
          <w:szCs w:val="28"/>
        </w:rPr>
        <w:t>3222</w:t>
      </w:r>
      <w:r w:rsidRPr="001E5C5C">
        <w:rPr>
          <w:rFonts w:ascii="Times New Roman" w:hAnsi="Times New Roman"/>
          <w:color w:val="171717" w:themeColor="background2" w:themeShade="1A"/>
          <w:sz w:val="28"/>
          <w:szCs w:val="28"/>
        </w:rPr>
        <w:t xml:space="preserve">9 голов КРС, в том числе коров </w:t>
      </w:r>
      <w:r>
        <w:rPr>
          <w:rFonts w:ascii="Times New Roman" w:hAnsi="Times New Roman"/>
          <w:color w:val="171717" w:themeColor="background2" w:themeShade="1A"/>
          <w:sz w:val="28"/>
          <w:szCs w:val="28"/>
        </w:rPr>
        <w:t>16489</w:t>
      </w:r>
      <w:r w:rsidRPr="001E5C5C">
        <w:rPr>
          <w:rFonts w:ascii="Times New Roman" w:hAnsi="Times New Roman"/>
          <w:color w:val="171717" w:themeColor="background2" w:themeShade="1A"/>
          <w:sz w:val="28"/>
          <w:szCs w:val="28"/>
        </w:rPr>
        <w:t xml:space="preserve">, а также </w:t>
      </w:r>
      <w:r>
        <w:rPr>
          <w:rFonts w:ascii="Times New Roman" w:hAnsi="Times New Roman"/>
          <w:color w:val="171717" w:themeColor="background2" w:themeShade="1A"/>
          <w:sz w:val="28"/>
          <w:szCs w:val="28"/>
        </w:rPr>
        <w:t>456241</w:t>
      </w:r>
      <w:r w:rsidRPr="001E5C5C">
        <w:rPr>
          <w:rFonts w:ascii="Times New Roman" w:hAnsi="Times New Roman"/>
          <w:color w:val="171717" w:themeColor="background2" w:themeShade="1A"/>
          <w:sz w:val="28"/>
          <w:szCs w:val="28"/>
        </w:rPr>
        <w:t xml:space="preserve"> МРС, в том числе </w:t>
      </w:r>
      <w:r>
        <w:rPr>
          <w:rFonts w:ascii="Times New Roman" w:hAnsi="Times New Roman"/>
          <w:color w:val="171717" w:themeColor="background2" w:themeShade="1A"/>
          <w:sz w:val="28"/>
          <w:szCs w:val="28"/>
        </w:rPr>
        <w:t>454235</w:t>
      </w:r>
      <w:r w:rsidRPr="001E5C5C">
        <w:rPr>
          <w:rFonts w:ascii="Times New Roman" w:hAnsi="Times New Roman"/>
          <w:color w:val="171717" w:themeColor="background2" w:themeShade="1A"/>
          <w:sz w:val="28"/>
          <w:szCs w:val="28"/>
        </w:rPr>
        <w:t xml:space="preserve"> овцематок.</w:t>
      </w:r>
    </w:p>
    <w:p w:rsidR="00463E99" w:rsidRDefault="00463E99" w:rsidP="00463E99">
      <w:pPr>
        <w:ind w:firstLine="708"/>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1E5C5C">
        <w:rPr>
          <w:rFonts w:ascii="Times New Roman" w:hAnsi="Times New Roman"/>
          <w:color w:val="171717" w:themeColor="background2" w:themeShade="1A"/>
          <w:sz w:val="28"/>
          <w:szCs w:val="28"/>
        </w:rPr>
        <w:t>В МР «Левашинский район» имеется 33</w:t>
      </w:r>
      <w:r>
        <w:rPr>
          <w:rFonts w:ascii="Times New Roman" w:hAnsi="Times New Roman"/>
          <w:color w:val="171717" w:themeColor="background2" w:themeShade="1A"/>
          <w:sz w:val="28"/>
          <w:szCs w:val="28"/>
        </w:rPr>
        <w:t>7</w:t>
      </w:r>
      <w:r w:rsidRPr="001E5C5C">
        <w:rPr>
          <w:rFonts w:ascii="Times New Roman" w:hAnsi="Times New Roman"/>
          <w:color w:val="171717" w:themeColor="background2" w:themeShade="1A"/>
          <w:sz w:val="28"/>
          <w:szCs w:val="28"/>
        </w:rPr>
        <w:t xml:space="preserve"> единиц сель</w:t>
      </w:r>
      <w:r>
        <w:rPr>
          <w:rFonts w:ascii="Times New Roman" w:hAnsi="Times New Roman"/>
          <w:color w:val="171717" w:themeColor="background2" w:themeShade="1A"/>
          <w:sz w:val="28"/>
          <w:szCs w:val="28"/>
        </w:rPr>
        <w:t>ско</w:t>
      </w:r>
      <w:r w:rsidRPr="001E5C5C">
        <w:rPr>
          <w:rFonts w:ascii="Times New Roman" w:hAnsi="Times New Roman"/>
          <w:color w:val="171717" w:themeColor="background2" w:themeShade="1A"/>
          <w:sz w:val="28"/>
          <w:szCs w:val="28"/>
        </w:rPr>
        <w:t>хоз</w:t>
      </w:r>
      <w:r>
        <w:rPr>
          <w:rFonts w:ascii="Times New Roman" w:hAnsi="Times New Roman"/>
          <w:color w:val="171717" w:themeColor="background2" w:themeShade="1A"/>
          <w:sz w:val="28"/>
          <w:szCs w:val="28"/>
        </w:rPr>
        <w:t>яйственной и грузовой техники.</w:t>
      </w:r>
      <w:r w:rsidRPr="001E5C5C">
        <w:rPr>
          <w:rFonts w:ascii="Times New Roman" w:hAnsi="Times New Roman"/>
          <w:color w:val="171717" w:themeColor="background2" w:themeShade="1A"/>
          <w:sz w:val="28"/>
          <w:szCs w:val="28"/>
        </w:rPr>
        <w:t xml:space="preserve"> </w:t>
      </w:r>
      <w:r>
        <w:rPr>
          <w:rFonts w:ascii="Times New Roman" w:hAnsi="Times New Roman"/>
          <w:color w:val="171717" w:themeColor="background2" w:themeShade="1A"/>
          <w:sz w:val="28"/>
          <w:szCs w:val="28"/>
        </w:rPr>
        <w:t>Э</w:t>
      </w:r>
      <w:r w:rsidRPr="001E5C5C">
        <w:rPr>
          <w:rFonts w:ascii="Times New Roman" w:hAnsi="Times New Roman"/>
          <w:color w:val="171717" w:themeColor="background2" w:themeShade="1A"/>
          <w:sz w:val="28"/>
          <w:szCs w:val="28"/>
        </w:rPr>
        <w:t xml:space="preserve">то достаточно для обработки почвы и выполнения сезонных работ в срок без потерь. Каждый год оформляются новые заявки на приобретение сельхоз техники по лизингу.  </w:t>
      </w:r>
    </w:p>
    <w:p w:rsidR="00463E99" w:rsidRPr="0083503B" w:rsidRDefault="00463E99" w:rsidP="00463E99">
      <w:pPr>
        <w:ind w:firstLine="708"/>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 xml:space="preserve">Основными культурами растениеводства являются капуста, морковь, бурак, картошка, животноводческая продукция представлена молоком и мясом. Всего в землепользовании находится </w:t>
      </w:r>
      <w:r>
        <w:rPr>
          <w:rFonts w:ascii="Times New Roman" w:hAnsi="Times New Roman"/>
          <w:color w:val="171717" w:themeColor="background2" w:themeShade="1A"/>
          <w:sz w:val="28"/>
          <w:szCs w:val="28"/>
        </w:rPr>
        <w:t>более 140</w:t>
      </w:r>
      <w:r w:rsidRPr="0083503B">
        <w:rPr>
          <w:rFonts w:ascii="Times New Roman" w:hAnsi="Times New Roman"/>
          <w:color w:val="171717" w:themeColor="background2" w:themeShade="1A"/>
          <w:sz w:val="28"/>
          <w:szCs w:val="28"/>
        </w:rPr>
        <w:t xml:space="preserve"> тыс. га земель сельскохозяйственного назначения, в том числе </w:t>
      </w:r>
      <w:r>
        <w:rPr>
          <w:rFonts w:ascii="Times New Roman" w:hAnsi="Times New Roman"/>
          <w:color w:val="171717" w:themeColor="background2" w:themeShade="1A"/>
          <w:sz w:val="28"/>
          <w:szCs w:val="28"/>
        </w:rPr>
        <w:t>15,1</w:t>
      </w:r>
      <w:r w:rsidRPr="0083503B">
        <w:rPr>
          <w:rFonts w:ascii="Times New Roman" w:hAnsi="Times New Roman"/>
          <w:color w:val="171717" w:themeColor="background2" w:themeShade="1A"/>
          <w:sz w:val="28"/>
          <w:szCs w:val="28"/>
        </w:rPr>
        <w:t xml:space="preserve"> тыс. га пашни. </w:t>
      </w:r>
    </w:p>
    <w:p w:rsidR="00463E99" w:rsidRDefault="00463E99" w:rsidP="00463E99">
      <w:pPr>
        <w:pStyle w:val="a9"/>
        <w:spacing w:before="0" w:beforeAutospacing="0" w:after="0" w:afterAutospacing="0"/>
        <w:jc w:val="both"/>
        <w:rPr>
          <w:color w:val="171717" w:themeColor="background2" w:themeShade="1A"/>
          <w:sz w:val="28"/>
          <w:szCs w:val="28"/>
        </w:rPr>
      </w:pPr>
      <w:r w:rsidRPr="0083503B">
        <w:rPr>
          <w:color w:val="171717" w:themeColor="background2" w:themeShade="1A"/>
          <w:sz w:val="28"/>
          <w:szCs w:val="28"/>
        </w:rPr>
        <w:t xml:space="preserve">        </w:t>
      </w:r>
      <w:r>
        <w:rPr>
          <w:color w:val="171717" w:themeColor="background2" w:themeShade="1A"/>
          <w:sz w:val="28"/>
          <w:szCs w:val="28"/>
        </w:rPr>
        <w:t xml:space="preserve">      </w:t>
      </w:r>
      <w:r w:rsidRPr="0083503B">
        <w:rPr>
          <w:color w:val="171717" w:themeColor="background2" w:themeShade="1A"/>
          <w:sz w:val="28"/>
          <w:szCs w:val="28"/>
        </w:rPr>
        <w:t xml:space="preserve">Позитивная динамика в растениеводстве достигается за счет внедрения современных технологий, в том числе ресурсосберегающих, применения мин удобрений и средств защиты растений. </w:t>
      </w:r>
    </w:p>
    <w:p w:rsidR="00463E99" w:rsidRPr="00002746" w:rsidRDefault="00463E99" w:rsidP="00463E99">
      <w:pPr>
        <w:jc w:val="both"/>
        <w:rPr>
          <w:rFonts w:ascii="Times New Roman" w:hAnsi="Times New Roman"/>
          <w:sz w:val="28"/>
          <w:szCs w:val="28"/>
        </w:rPr>
      </w:pPr>
      <w:r>
        <w:rPr>
          <w:rFonts w:ascii="Times New Roman" w:hAnsi="Times New Roman"/>
          <w:sz w:val="28"/>
          <w:szCs w:val="28"/>
        </w:rPr>
        <w:t xml:space="preserve">              </w:t>
      </w:r>
      <w:r w:rsidRPr="00002746">
        <w:rPr>
          <w:rFonts w:ascii="Times New Roman" w:hAnsi="Times New Roman"/>
          <w:sz w:val="28"/>
          <w:szCs w:val="28"/>
        </w:rPr>
        <w:t>Здесь необходимо отметить, что в районе получила развитие новая форма животноводства – мини фермы, в которых круглый год содержат скот на откорме, и эта форма хозяйствования в районе постепенно набирает свои темпы, что конечно будет сказываться положительно на благосостоянии людей.</w:t>
      </w:r>
    </w:p>
    <w:p w:rsidR="00463E99" w:rsidRPr="00002746" w:rsidRDefault="00463E99" w:rsidP="00463E99">
      <w:pPr>
        <w:jc w:val="both"/>
        <w:rPr>
          <w:rFonts w:ascii="Times New Roman" w:hAnsi="Times New Roman"/>
          <w:sz w:val="28"/>
          <w:szCs w:val="28"/>
        </w:rPr>
      </w:pPr>
      <w:r>
        <w:rPr>
          <w:rFonts w:ascii="Times New Roman" w:hAnsi="Times New Roman"/>
          <w:sz w:val="28"/>
          <w:szCs w:val="28"/>
        </w:rPr>
        <w:t xml:space="preserve">              </w:t>
      </w:r>
      <w:r w:rsidRPr="00002746">
        <w:rPr>
          <w:rFonts w:ascii="Times New Roman" w:hAnsi="Times New Roman"/>
          <w:sz w:val="28"/>
          <w:szCs w:val="28"/>
        </w:rPr>
        <w:t>Так же большое развитие в районе получили мини теплицы для возделывания овощей под закрытым грунтом. Построены теплицы в общем более чем на 50 га. С валовым сбором 1000 тон помидоров и огурцов в 2023 году, против 560 тон в 2022 года.</w:t>
      </w:r>
    </w:p>
    <w:p w:rsidR="00463E99" w:rsidRDefault="00463E99" w:rsidP="00463E99">
      <w:pPr>
        <w:jc w:val="both"/>
        <w:rPr>
          <w:rFonts w:ascii="Times New Roman" w:hAnsi="Times New Roman"/>
          <w:sz w:val="28"/>
          <w:szCs w:val="28"/>
        </w:rPr>
      </w:pPr>
      <w:r>
        <w:t xml:space="preserve">  </w:t>
      </w:r>
      <w:r w:rsidRPr="0083503B">
        <w:t xml:space="preserve">      </w:t>
      </w:r>
      <w:r>
        <w:t xml:space="preserve">       </w:t>
      </w:r>
      <w:r w:rsidRPr="00002746">
        <w:rPr>
          <w:rFonts w:ascii="Times New Roman" w:hAnsi="Times New Roman"/>
          <w:sz w:val="28"/>
          <w:szCs w:val="28"/>
        </w:rPr>
        <w:t>Сельхоз товаропроизводители МР «Левашинский район» активно участвуют в республиканских программах по поддержке и развитию сферы АПК. На счета предприятий в 2021-2023 годы н</w:t>
      </w:r>
      <w:r w:rsidRPr="00002746">
        <w:rPr>
          <w:rFonts w:ascii="Times New Roman" w:hAnsi="Times New Roman"/>
          <w:bCs/>
          <w:sz w:val="28"/>
          <w:szCs w:val="28"/>
        </w:rPr>
        <w:t>а наращивание маточного поголовья МРС и, на сохранение и увеличение поголовья мясной породы КРС, субсидии на реализацию кг/литр молока, на поддержку племенного животноводства, на производство и реализацию шерсти, субсидии на убой в живом весе через убойные цеха имеющих лицензию, стимулирование на увеличение молока, в район направлено дотаций и субсидий на сумму 378,0 млн. рублей.</w:t>
      </w:r>
      <w:r w:rsidRPr="00002746">
        <w:rPr>
          <w:rFonts w:ascii="Times New Roman" w:hAnsi="Times New Roman"/>
          <w:sz w:val="28"/>
          <w:szCs w:val="28"/>
        </w:rPr>
        <w:t xml:space="preserve"> </w:t>
      </w:r>
    </w:p>
    <w:p w:rsidR="00463E99" w:rsidRDefault="00463E99" w:rsidP="00463E99">
      <w:pPr>
        <w:ind w:firstLine="540"/>
        <w:jc w:val="both"/>
        <w:rPr>
          <w:rFonts w:ascii="Times New Roman" w:hAnsi="Times New Roman"/>
          <w:sz w:val="28"/>
          <w:szCs w:val="28"/>
        </w:rPr>
      </w:pPr>
      <w:r>
        <w:rPr>
          <w:rFonts w:ascii="Times New Roman" w:hAnsi="Times New Roman"/>
          <w:sz w:val="28"/>
          <w:szCs w:val="28"/>
        </w:rPr>
        <w:t xml:space="preserve">       </w:t>
      </w:r>
      <w:r w:rsidRPr="00EA4E45">
        <w:rPr>
          <w:rFonts w:ascii="Times New Roman" w:hAnsi="Times New Roman"/>
          <w:sz w:val="28"/>
          <w:szCs w:val="28"/>
        </w:rPr>
        <w:t>У района огромный потенциал по наращиванию производства сельскохозяйственной и продовольственной продукции. Резервы роста, прежде всего, в развитии животноводства, а также наращиванию перерабатывающего производства и выходе на рынок с продукцией КФХ и ЛПХ. Есть предпосылки для расширения спектра продукции мясоперерабатывающих модулей.</w:t>
      </w:r>
    </w:p>
    <w:p w:rsidR="009675F2" w:rsidRPr="001C22CF" w:rsidRDefault="009675F2" w:rsidP="009675F2">
      <w:pPr>
        <w:shd w:val="clear" w:color="auto" w:fill="FFFFFF"/>
        <w:spacing w:before="322"/>
        <w:ind w:left="96"/>
        <w:jc w:val="center"/>
        <w:rPr>
          <w:rFonts w:ascii="Times New Roman" w:hAnsi="Times New Roman"/>
          <w:sz w:val="28"/>
          <w:szCs w:val="28"/>
        </w:rPr>
      </w:pPr>
      <w:r w:rsidRPr="001C22CF">
        <w:rPr>
          <w:rFonts w:ascii="Times New Roman" w:hAnsi="Times New Roman"/>
          <w:spacing w:val="-6"/>
          <w:sz w:val="28"/>
          <w:szCs w:val="28"/>
        </w:rPr>
        <w:t>Основные показатели по животноводству</w:t>
      </w:r>
    </w:p>
    <w:tbl>
      <w:tblPr>
        <w:tblW w:w="9778" w:type="dxa"/>
        <w:tblInd w:w="40" w:type="dxa"/>
        <w:tblLayout w:type="fixed"/>
        <w:tblCellMar>
          <w:left w:w="40" w:type="dxa"/>
          <w:right w:w="40" w:type="dxa"/>
        </w:tblCellMar>
        <w:tblLook w:val="0000" w:firstRow="0" w:lastRow="0" w:firstColumn="0" w:lastColumn="0" w:noHBand="0" w:noVBand="0"/>
      </w:tblPr>
      <w:tblGrid>
        <w:gridCol w:w="4805"/>
        <w:gridCol w:w="993"/>
        <w:gridCol w:w="993"/>
        <w:gridCol w:w="993"/>
        <w:gridCol w:w="997"/>
        <w:gridCol w:w="997"/>
      </w:tblGrid>
      <w:tr w:rsidR="009675F2" w:rsidRPr="001C22CF" w:rsidTr="0059389A">
        <w:trPr>
          <w:trHeight w:hRule="exact" w:val="288"/>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ind w:left="1862"/>
              <w:rPr>
                <w:rFonts w:ascii="Times New Roman" w:hAnsi="Times New Roman"/>
                <w:sz w:val="28"/>
                <w:szCs w:val="28"/>
              </w:rPr>
            </w:pPr>
            <w:r w:rsidRPr="001C22CF">
              <w:rPr>
                <w:rFonts w:ascii="Times New Roman" w:hAnsi="Times New Roman"/>
                <w:sz w:val="28"/>
                <w:szCs w:val="28"/>
              </w:rPr>
              <w:t>Показатели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r w:rsidRPr="001C22CF">
              <w:rPr>
                <w:rFonts w:ascii="Times New Roman" w:hAnsi="Times New Roman"/>
                <w:spacing w:val="-8"/>
                <w:sz w:val="28"/>
                <w:szCs w:val="28"/>
              </w:rPr>
              <w:t>Ед. изм.</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ind w:left="182"/>
              <w:rPr>
                <w:rFonts w:ascii="Times New Roman" w:hAnsi="Times New Roman"/>
                <w:sz w:val="28"/>
                <w:szCs w:val="28"/>
              </w:rPr>
            </w:pPr>
            <w:r w:rsidRPr="00535636">
              <w:rPr>
                <w:rFonts w:ascii="Times New Roman" w:hAnsi="Times New Roman"/>
                <w:sz w:val="28"/>
                <w:szCs w:val="28"/>
              </w:rPr>
              <w:t>2021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ind w:left="182"/>
              <w:rPr>
                <w:rFonts w:ascii="Times New Roman" w:hAnsi="Times New Roman"/>
                <w:sz w:val="28"/>
                <w:szCs w:val="28"/>
              </w:rPr>
            </w:pPr>
            <w:r w:rsidRPr="00535636">
              <w:rPr>
                <w:rFonts w:ascii="Times New Roman" w:hAnsi="Times New Roman"/>
                <w:sz w:val="28"/>
                <w:szCs w:val="28"/>
              </w:rPr>
              <w:t>2022</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ind w:left="182"/>
              <w:rPr>
                <w:rFonts w:ascii="Times New Roman" w:hAnsi="Times New Roman"/>
                <w:sz w:val="28"/>
                <w:szCs w:val="28"/>
              </w:rPr>
            </w:pPr>
            <w:r w:rsidRPr="00535636">
              <w:rPr>
                <w:rFonts w:ascii="Times New Roman" w:hAnsi="Times New Roman"/>
                <w:sz w:val="28"/>
                <w:szCs w:val="28"/>
              </w:rPr>
              <w:t>2023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ind w:left="182"/>
              <w:rPr>
                <w:rFonts w:ascii="Times New Roman" w:hAnsi="Times New Roman"/>
                <w:sz w:val="28"/>
                <w:szCs w:val="28"/>
              </w:rPr>
            </w:pPr>
          </w:p>
        </w:tc>
      </w:tr>
      <w:tr w:rsidR="009675F2" w:rsidRPr="001C22CF" w:rsidTr="0059389A">
        <w:trPr>
          <w:trHeight w:hRule="exact" w:val="325"/>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r w:rsidRPr="001C22CF">
              <w:rPr>
                <w:rFonts w:ascii="Times New Roman" w:hAnsi="Times New Roman"/>
                <w:sz w:val="28"/>
                <w:szCs w:val="28"/>
              </w:rPr>
              <w:t>Поголовье скота и птицы: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p>
        </w:tc>
      </w:tr>
      <w:tr w:rsidR="009675F2" w:rsidRPr="001C22CF" w:rsidTr="0059389A">
        <w:trPr>
          <w:trHeight w:hRule="exact" w:val="278"/>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r w:rsidRPr="001C22CF">
              <w:rPr>
                <w:rFonts w:ascii="Times New Roman" w:hAnsi="Times New Roman"/>
                <w:sz w:val="28"/>
                <w:szCs w:val="28"/>
              </w:rPr>
              <w:t>Крупный рогатый скот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ind w:left="139"/>
              <w:rPr>
                <w:rFonts w:ascii="Times New Roman" w:hAnsi="Times New Roman"/>
                <w:sz w:val="28"/>
                <w:szCs w:val="28"/>
              </w:rPr>
            </w:pPr>
            <w:r w:rsidRPr="001C22CF">
              <w:rPr>
                <w:rFonts w:ascii="Times New Roman" w:hAnsi="Times New Roman"/>
                <w:sz w:val="28"/>
                <w:szCs w:val="28"/>
              </w:rPr>
              <w:t>голов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33121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32015</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36593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p>
        </w:tc>
      </w:tr>
      <w:tr w:rsidR="009675F2" w:rsidRPr="001C22CF" w:rsidTr="0059389A">
        <w:trPr>
          <w:trHeight w:hRule="exact" w:val="283"/>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r w:rsidRPr="001C22CF">
              <w:rPr>
                <w:rFonts w:ascii="Times New Roman" w:hAnsi="Times New Roman"/>
                <w:sz w:val="28"/>
                <w:szCs w:val="28"/>
              </w:rPr>
              <w:t>Коровы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ind w:left="139"/>
              <w:rPr>
                <w:rFonts w:ascii="Times New Roman" w:hAnsi="Times New Roman"/>
                <w:sz w:val="28"/>
                <w:szCs w:val="28"/>
              </w:rPr>
            </w:pPr>
            <w:r w:rsidRPr="001C22CF">
              <w:rPr>
                <w:rFonts w:ascii="Times New Roman" w:hAnsi="Times New Roman"/>
                <w:sz w:val="28"/>
                <w:szCs w:val="28"/>
              </w:rPr>
              <w:t>голов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15561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16225</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19041</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p>
        </w:tc>
      </w:tr>
      <w:tr w:rsidR="009675F2" w:rsidRPr="001C22CF" w:rsidTr="0059389A">
        <w:trPr>
          <w:trHeight w:hRule="exact" w:val="462"/>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r w:rsidRPr="001C22CF">
              <w:rPr>
                <w:rFonts w:ascii="Times New Roman" w:hAnsi="Times New Roman"/>
                <w:sz w:val="28"/>
                <w:szCs w:val="28"/>
              </w:rPr>
              <w:t>Производство продукции: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p>
        </w:tc>
      </w:tr>
      <w:tr w:rsidR="009675F2" w:rsidRPr="001C22CF" w:rsidTr="0059389A">
        <w:trPr>
          <w:trHeight w:hRule="exact" w:val="278"/>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r w:rsidRPr="001C22CF">
              <w:rPr>
                <w:rFonts w:ascii="Times New Roman" w:hAnsi="Times New Roman"/>
                <w:spacing w:val="-10"/>
                <w:sz w:val="28"/>
                <w:szCs w:val="28"/>
              </w:rPr>
              <w:t>Скот и птица на убой (в живом весе)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ind w:left="182"/>
              <w:rPr>
                <w:rFonts w:ascii="Times New Roman" w:hAnsi="Times New Roman"/>
                <w:sz w:val="28"/>
                <w:szCs w:val="28"/>
              </w:rPr>
            </w:pPr>
            <w:r w:rsidRPr="001C22CF">
              <w:rPr>
                <w:rFonts w:ascii="Times New Roman" w:hAnsi="Times New Roman"/>
                <w:sz w:val="28"/>
                <w:szCs w:val="28"/>
              </w:rPr>
              <w:t>тонн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9151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8112</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12066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p>
        </w:tc>
      </w:tr>
      <w:tr w:rsidR="009675F2" w:rsidRPr="001C22CF" w:rsidTr="0059389A">
        <w:trPr>
          <w:trHeight w:hRule="exact" w:val="283"/>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r w:rsidRPr="001C22CF">
              <w:rPr>
                <w:rFonts w:ascii="Times New Roman" w:hAnsi="Times New Roman"/>
                <w:sz w:val="28"/>
                <w:szCs w:val="28"/>
              </w:rPr>
              <w:t>Молоко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ind w:left="182"/>
              <w:rPr>
                <w:rFonts w:ascii="Times New Roman" w:hAnsi="Times New Roman"/>
                <w:sz w:val="28"/>
                <w:szCs w:val="28"/>
              </w:rPr>
            </w:pPr>
            <w:r w:rsidRPr="001C22CF">
              <w:rPr>
                <w:rFonts w:ascii="Times New Roman" w:hAnsi="Times New Roman"/>
                <w:sz w:val="28"/>
                <w:szCs w:val="28"/>
              </w:rPr>
              <w:t>тонн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288839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33533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535636" w:rsidRDefault="009675F2" w:rsidP="0059389A">
            <w:pPr>
              <w:shd w:val="clear" w:color="auto" w:fill="FFFFFF"/>
              <w:rPr>
                <w:rFonts w:ascii="Times New Roman" w:hAnsi="Times New Roman"/>
                <w:sz w:val="28"/>
                <w:szCs w:val="28"/>
              </w:rPr>
            </w:pPr>
            <w:r w:rsidRPr="00535636">
              <w:rPr>
                <w:rFonts w:ascii="Times New Roman" w:hAnsi="Times New Roman"/>
                <w:sz w:val="28"/>
                <w:szCs w:val="28"/>
              </w:rPr>
              <w:t>29456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9675F2" w:rsidRPr="001C22CF" w:rsidRDefault="009675F2" w:rsidP="0059389A">
            <w:pPr>
              <w:shd w:val="clear" w:color="auto" w:fill="FFFFFF"/>
              <w:rPr>
                <w:rFonts w:ascii="Times New Roman" w:hAnsi="Times New Roman"/>
                <w:sz w:val="28"/>
                <w:szCs w:val="28"/>
              </w:rPr>
            </w:pPr>
          </w:p>
        </w:tc>
      </w:tr>
    </w:tbl>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Вместе с тем в отрасли сохраняется ряд проблем:</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lastRenderedPageBreak/>
        <w:t xml:space="preserve"> - </w:t>
      </w:r>
      <w:r w:rsidRPr="0083503B">
        <w:rPr>
          <w:rFonts w:ascii="Times New Roman" w:hAnsi="Times New Roman"/>
          <w:color w:val="171717" w:themeColor="background2" w:themeShade="1A"/>
          <w:sz w:val="28"/>
          <w:szCs w:val="28"/>
        </w:rPr>
        <w:t>низкая обеспеченность сельскохозяйственных предприятий квалифицированными кадрами;</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w:t>
      </w:r>
      <w:r w:rsidRPr="0083503B">
        <w:rPr>
          <w:rFonts w:ascii="Times New Roman" w:hAnsi="Times New Roman"/>
          <w:color w:val="171717" w:themeColor="background2" w:themeShade="1A"/>
          <w:sz w:val="28"/>
          <w:szCs w:val="28"/>
        </w:rPr>
        <w:t xml:space="preserve">несмотря на продолжающийся рост среднемесячной заработной платы, ее уровень в сельском хозяйстве остается одним из самых низких; </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w:t>
      </w:r>
      <w:r w:rsidRPr="0083503B">
        <w:rPr>
          <w:rFonts w:ascii="Times New Roman" w:hAnsi="Times New Roman"/>
          <w:color w:val="171717" w:themeColor="background2" w:themeShade="1A"/>
          <w:sz w:val="28"/>
          <w:szCs w:val="28"/>
        </w:rPr>
        <w:t>нарушение научно-обоснованной системы земледелия;</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w:t>
      </w:r>
      <w:r w:rsidRPr="0083503B">
        <w:rPr>
          <w:rFonts w:ascii="Times New Roman" w:hAnsi="Times New Roman"/>
          <w:color w:val="171717" w:themeColor="background2" w:themeShade="1A"/>
          <w:sz w:val="28"/>
          <w:szCs w:val="28"/>
        </w:rPr>
        <w:t>недостаточные темпы технологической модернизации аграрного сектора экономики;</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w:t>
      </w:r>
      <w:r w:rsidRPr="0083503B">
        <w:rPr>
          <w:rFonts w:ascii="Times New Roman" w:hAnsi="Times New Roman"/>
          <w:color w:val="171717" w:themeColor="background2" w:themeShade="1A"/>
          <w:sz w:val="28"/>
          <w:szCs w:val="28"/>
        </w:rPr>
        <w:t>ограниченный доступ сельскохозяйственных товаропроизводителей к рынкам сбыта в условиях возрастающей монополизации торговых сетей;</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w:t>
      </w:r>
      <w:r w:rsidRPr="0083503B">
        <w:rPr>
          <w:rFonts w:ascii="Times New Roman" w:hAnsi="Times New Roman"/>
          <w:color w:val="171717" w:themeColor="background2" w:themeShade="1A"/>
          <w:sz w:val="28"/>
          <w:szCs w:val="28"/>
        </w:rPr>
        <w:t>недостаточный уровень развития страхования рисков в сельском хозяйстве;</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w:t>
      </w:r>
      <w:r w:rsidRPr="0083503B">
        <w:rPr>
          <w:rFonts w:ascii="Times New Roman" w:hAnsi="Times New Roman"/>
          <w:color w:val="171717" w:themeColor="background2" w:themeShade="1A"/>
          <w:sz w:val="28"/>
          <w:szCs w:val="28"/>
        </w:rPr>
        <w:t>низкий уровень инновационной активности сельхоз товаропроизводителей.</w:t>
      </w:r>
    </w:p>
    <w:p w:rsidR="009675F2" w:rsidRDefault="009675F2" w:rsidP="009675F2">
      <w:pPr>
        <w:jc w:val="center"/>
        <w:rPr>
          <w:rFonts w:ascii="Times New Roman" w:hAnsi="Times New Roman"/>
          <w:b/>
          <w:color w:val="171717" w:themeColor="background2" w:themeShade="1A"/>
          <w:sz w:val="28"/>
          <w:szCs w:val="28"/>
        </w:rPr>
      </w:pPr>
    </w:p>
    <w:p w:rsidR="009675F2" w:rsidRPr="003D6BBD" w:rsidRDefault="009675F2" w:rsidP="009675F2">
      <w:pPr>
        <w:jc w:val="center"/>
        <w:rPr>
          <w:rFonts w:ascii="Times New Roman" w:hAnsi="Times New Roman"/>
          <w:b/>
          <w:color w:val="171717" w:themeColor="background2" w:themeShade="1A"/>
          <w:sz w:val="28"/>
          <w:szCs w:val="28"/>
        </w:rPr>
      </w:pPr>
      <w:r>
        <w:rPr>
          <w:rFonts w:ascii="Times New Roman" w:hAnsi="Times New Roman"/>
          <w:b/>
          <w:color w:val="171717" w:themeColor="background2" w:themeShade="1A"/>
          <w:sz w:val="28"/>
          <w:szCs w:val="28"/>
        </w:rPr>
        <w:t xml:space="preserve">1.5 Транспорт и </w:t>
      </w:r>
      <w:r w:rsidRPr="003D6BBD">
        <w:rPr>
          <w:rFonts w:ascii="Times New Roman" w:hAnsi="Times New Roman"/>
          <w:b/>
          <w:color w:val="171717" w:themeColor="background2" w:themeShade="1A"/>
          <w:sz w:val="28"/>
          <w:szCs w:val="28"/>
        </w:rPr>
        <w:t>дорожное хозяйство</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Перевозками пассажиров охвачены почти все села Левашинского района.</w:t>
      </w: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Транспортные услуги населению оказываются индивидуальными предпринимателями легковым транспортом и автобусами.</w:t>
      </w:r>
    </w:p>
    <w:p w:rsidR="009675F2" w:rsidRPr="0083503B" w:rsidRDefault="009675F2" w:rsidP="009675F2">
      <w:pPr>
        <w:jc w:val="both"/>
        <w:rPr>
          <w:rFonts w:ascii="Times New Roman" w:hAnsi="Times New Roman"/>
          <w:color w:val="171717" w:themeColor="background2" w:themeShade="1A"/>
          <w:sz w:val="28"/>
          <w:szCs w:val="28"/>
        </w:rPr>
      </w:pPr>
      <w:r>
        <w:rPr>
          <w:rFonts w:ascii="Times New Roman" w:hAnsi="Times New Roman"/>
          <w:b/>
          <w:color w:val="171717" w:themeColor="background2" w:themeShade="1A"/>
          <w:sz w:val="28"/>
          <w:szCs w:val="28"/>
        </w:rPr>
        <w:t xml:space="preserve">              </w:t>
      </w:r>
      <w:r w:rsidRPr="0083503B">
        <w:rPr>
          <w:rFonts w:ascii="Times New Roman" w:hAnsi="Times New Roman"/>
          <w:bCs/>
          <w:iCs/>
          <w:color w:val="171717" w:themeColor="background2" w:themeShade="1A"/>
          <w:sz w:val="28"/>
          <w:szCs w:val="28"/>
        </w:rPr>
        <w:t>Транспортная инфраструктура</w:t>
      </w:r>
      <w:r w:rsidRPr="0083503B">
        <w:rPr>
          <w:rFonts w:ascii="Times New Roman" w:hAnsi="Times New Roman"/>
          <w:color w:val="171717" w:themeColor="background2" w:themeShade="1A"/>
          <w:sz w:val="28"/>
          <w:szCs w:val="28"/>
        </w:rPr>
        <w:t xml:space="preserve"> МР «Левашинский район»</w:t>
      </w: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представлена сетью территориальных автомобильных д</w:t>
      </w:r>
      <w:r>
        <w:rPr>
          <w:rFonts w:ascii="Times New Roman" w:hAnsi="Times New Roman"/>
          <w:color w:val="171717" w:themeColor="background2" w:themeShade="1A"/>
          <w:sz w:val="28"/>
          <w:szCs w:val="28"/>
        </w:rPr>
        <w:t>орог</w:t>
      </w:r>
      <w:r w:rsidRPr="0083503B">
        <w:rPr>
          <w:rFonts w:ascii="Times New Roman" w:hAnsi="Times New Roman"/>
          <w:color w:val="171717" w:themeColor="background2" w:themeShade="1A"/>
          <w:sz w:val="28"/>
          <w:szCs w:val="28"/>
        </w:rPr>
        <w:t>.</w:t>
      </w:r>
    </w:p>
    <w:p w:rsidR="009675F2" w:rsidRPr="009675F2" w:rsidRDefault="009675F2" w:rsidP="009675F2">
      <w:pPr>
        <w:jc w:val="both"/>
        <w:rPr>
          <w:rFonts w:ascii="Times New Roman" w:hAnsi="Times New Roman"/>
          <w:sz w:val="28"/>
          <w:szCs w:val="28"/>
        </w:rPr>
      </w:pPr>
      <w:r w:rsidRPr="0083503B">
        <w:rPr>
          <w:color w:val="171717" w:themeColor="background2" w:themeShade="1A"/>
        </w:rPr>
        <w:t xml:space="preserve">         </w:t>
      </w:r>
      <w:r>
        <w:rPr>
          <w:color w:val="171717" w:themeColor="background2" w:themeShade="1A"/>
        </w:rPr>
        <w:t xml:space="preserve">      </w:t>
      </w:r>
      <w:r w:rsidRPr="009675F2">
        <w:rPr>
          <w:rFonts w:ascii="Times New Roman" w:hAnsi="Times New Roman"/>
          <w:color w:val="171717" w:themeColor="background2" w:themeShade="1A"/>
          <w:sz w:val="28"/>
          <w:szCs w:val="28"/>
        </w:rPr>
        <w:t xml:space="preserve">Протяженность дорог общего пользования, находящихся на территории района, составляет </w:t>
      </w:r>
      <w:r w:rsidRPr="009675F2">
        <w:rPr>
          <w:rFonts w:ascii="Times New Roman" w:hAnsi="Times New Roman"/>
          <w:sz w:val="28"/>
          <w:szCs w:val="28"/>
        </w:rPr>
        <w:t>867 км, в том числе с твердым покрытием 520,7км. Удельный вес автомобильных дорог с твердым покрытием в общей протяженности автомобильных дорог общего пользования составляет 60,1%.</w:t>
      </w:r>
    </w:p>
    <w:p w:rsidR="009675F2" w:rsidRPr="009675F2" w:rsidRDefault="009675F2" w:rsidP="009675F2">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9675F2">
        <w:rPr>
          <w:rFonts w:ascii="Times New Roman" w:hAnsi="Times New Roman"/>
          <w:color w:val="171717" w:themeColor="background2" w:themeShade="1A"/>
          <w:sz w:val="28"/>
          <w:szCs w:val="28"/>
        </w:rPr>
        <w:t>Строительством, ремонтом и содержанием автомобильных дорог и сооружений в районе занимается ДЭП №</w:t>
      </w:r>
      <w:r>
        <w:rPr>
          <w:rFonts w:ascii="Times New Roman" w:hAnsi="Times New Roman"/>
          <w:color w:val="171717" w:themeColor="background2" w:themeShade="1A"/>
          <w:sz w:val="28"/>
          <w:szCs w:val="28"/>
        </w:rPr>
        <w:t xml:space="preserve"> </w:t>
      </w:r>
      <w:r w:rsidRPr="009675F2">
        <w:rPr>
          <w:rFonts w:ascii="Times New Roman" w:hAnsi="Times New Roman"/>
          <w:color w:val="171717" w:themeColor="background2" w:themeShade="1A"/>
          <w:sz w:val="28"/>
          <w:szCs w:val="28"/>
        </w:rPr>
        <w:t>25</w:t>
      </w:r>
      <w:r>
        <w:rPr>
          <w:rFonts w:ascii="Times New Roman" w:hAnsi="Times New Roman"/>
          <w:color w:val="171717" w:themeColor="background2" w:themeShade="1A"/>
          <w:sz w:val="28"/>
          <w:szCs w:val="28"/>
        </w:rPr>
        <w:t xml:space="preserve">. </w:t>
      </w:r>
      <w:r w:rsidRPr="009675F2">
        <w:rPr>
          <w:rFonts w:ascii="Times New Roman" w:hAnsi="Times New Roman"/>
          <w:color w:val="171717" w:themeColor="background2" w:themeShade="1A"/>
          <w:sz w:val="28"/>
          <w:szCs w:val="28"/>
        </w:rPr>
        <w:t>За предприятием закреплена сеть обслуживания дорог, которая проходит по территории Левашинского района.</w:t>
      </w:r>
    </w:p>
    <w:p w:rsidR="009675F2" w:rsidRDefault="009675F2" w:rsidP="00463E99">
      <w:pPr>
        <w:ind w:firstLine="540"/>
        <w:jc w:val="both"/>
        <w:rPr>
          <w:rFonts w:ascii="Times New Roman" w:hAnsi="Times New Roman"/>
          <w:b/>
          <w:color w:val="171717" w:themeColor="background2" w:themeShade="1A"/>
          <w:sz w:val="28"/>
          <w:szCs w:val="28"/>
        </w:rPr>
      </w:pPr>
    </w:p>
    <w:p w:rsidR="009675F2" w:rsidRPr="0083503B" w:rsidRDefault="009675F2" w:rsidP="009675F2">
      <w:pPr>
        <w:jc w:val="center"/>
        <w:rPr>
          <w:rFonts w:ascii="Times New Roman" w:hAnsi="Times New Roman"/>
          <w:b/>
          <w:color w:val="171717" w:themeColor="background2" w:themeShade="1A"/>
          <w:sz w:val="28"/>
          <w:szCs w:val="28"/>
        </w:rPr>
      </w:pPr>
      <w:r>
        <w:rPr>
          <w:rFonts w:ascii="Times New Roman" w:hAnsi="Times New Roman"/>
          <w:b/>
          <w:color w:val="171717" w:themeColor="background2" w:themeShade="1A"/>
          <w:sz w:val="28"/>
          <w:szCs w:val="28"/>
        </w:rPr>
        <w:t xml:space="preserve">1.6 </w:t>
      </w:r>
      <w:r w:rsidRPr="0083503B">
        <w:rPr>
          <w:rFonts w:ascii="Times New Roman" w:hAnsi="Times New Roman"/>
          <w:b/>
          <w:color w:val="171717" w:themeColor="background2" w:themeShade="1A"/>
          <w:sz w:val="28"/>
          <w:szCs w:val="28"/>
        </w:rPr>
        <w:t>Туризм</w:t>
      </w:r>
    </w:p>
    <w:p w:rsidR="009675F2" w:rsidRDefault="009675F2" w:rsidP="009675F2">
      <w:pPr>
        <w:ind w:firstLine="540"/>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Левашинский район располагает   природно-рекреационными ресурсами, которые могут послужить развитию туризма в Левашинском районе.</w:t>
      </w:r>
      <w:r>
        <w:rPr>
          <w:rFonts w:ascii="Times New Roman" w:hAnsi="Times New Roman"/>
          <w:color w:val="171717" w:themeColor="background2" w:themeShade="1A"/>
          <w:sz w:val="28"/>
          <w:szCs w:val="28"/>
        </w:rPr>
        <w:t xml:space="preserve"> Р</w:t>
      </w:r>
      <w:r w:rsidRPr="0083503B">
        <w:rPr>
          <w:rFonts w:ascii="Times New Roman" w:hAnsi="Times New Roman"/>
          <w:color w:val="171717" w:themeColor="background2" w:themeShade="1A"/>
          <w:sz w:val="28"/>
          <w:szCs w:val="28"/>
        </w:rPr>
        <w:t xml:space="preserve">аскрытие туристического потенциала района, внесение вклада туристической отрасли в социально-экономическое развитие района – это </w:t>
      </w:r>
      <w:r>
        <w:rPr>
          <w:rFonts w:ascii="Times New Roman" w:hAnsi="Times New Roman"/>
          <w:color w:val="171717" w:themeColor="background2" w:themeShade="1A"/>
          <w:sz w:val="28"/>
          <w:szCs w:val="28"/>
        </w:rPr>
        <w:t>сегодняшняя</w:t>
      </w:r>
      <w:r w:rsidRPr="0083503B">
        <w:rPr>
          <w:rFonts w:ascii="Times New Roman" w:hAnsi="Times New Roman"/>
          <w:color w:val="171717" w:themeColor="background2" w:themeShade="1A"/>
          <w:sz w:val="28"/>
          <w:szCs w:val="28"/>
        </w:rPr>
        <w:t xml:space="preserve"> перспектива.</w:t>
      </w:r>
    </w:p>
    <w:p w:rsidR="002F4019" w:rsidRDefault="002F4019" w:rsidP="009675F2">
      <w:pPr>
        <w:ind w:firstLine="540"/>
        <w:jc w:val="both"/>
        <w:rPr>
          <w:rFonts w:ascii="Times New Roman" w:hAnsi="Times New Roman"/>
          <w:color w:val="171717" w:themeColor="background2" w:themeShade="1A"/>
          <w:sz w:val="28"/>
          <w:szCs w:val="28"/>
        </w:rPr>
      </w:pPr>
    </w:p>
    <w:p w:rsidR="002F4019" w:rsidRDefault="002F4019" w:rsidP="002F4019">
      <w:pPr>
        <w:jc w:val="center"/>
        <w:rPr>
          <w:rFonts w:ascii="Times New Roman" w:hAnsi="Times New Roman"/>
          <w:b/>
          <w:color w:val="171717" w:themeColor="background2" w:themeShade="1A"/>
          <w:sz w:val="28"/>
          <w:szCs w:val="28"/>
        </w:rPr>
      </w:pPr>
      <w:r>
        <w:rPr>
          <w:rFonts w:ascii="Times New Roman" w:hAnsi="Times New Roman"/>
          <w:b/>
          <w:color w:val="171717" w:themeColor="background2" w:themeShade="1A"/>
          <w:sz w:val="28"/>
          <w:szCs w:val="28"/>
        </w:rPr>
        <w:t>1.7 Связь.</w:t>
      </w:r>
    </w:p>
    <w:p w:rsidR="002F4019" w:rsidRPr="0083503B" w:rsidRDefault="002F4019" w:rsidP="002F401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На всей территории района функционирует сотовая связь Билайн, МТС, Мегафон.</w:t>
      </w:r>
    </w:p>
    <w:p w:rsidR="002F4019" w:rsidRPr="0083503B" w:rsidRDefault="002F4019" w:rsidP="002F4019">
      <w:pPr>
        <w:ind w:firstLine="709"/>
        <w:jc w:val="both"/>
        <w:rPr>
          <w:rFonts w:ascii="Times New Roman" w:hAnsi="Times New Roman"/>
          <w:color w:val="171717" w:themeColor="background2" w:themeShade="1A"/>
          <w:kern w:val="32"/>
          <w:sz w:val="28"/>
          <w:szCs w:val="28"/>
        </w:rPr>
      </w:pPr>
      <w:r>
        <w:rPr>
          <w:rFonts w:ascii="Times New Roman" w:hAnsi="Times New Roman"/>
          <w:color w:val="171717" w:themeColor="background2" w:themeShade="1A"/>
          <w:kern w:val="32"/>
          <w:sz w:val="28"/>
          <w:szCs w:val="28"/>
        </w:rPr>
        <w:t xml:space="preserve">    </w:t>
      </w:r>
      <w:r w:rsidRPr="0083503B">
        <w:rPr>
          <w:rFonts w:ascii="Times New Roman" w:hAnsi="Times New Roman"/>
          <w:color w:val="171717" w:themeColor="background2" w:themeShade="1A"/>
          <w:kern w:val="32"/>
          <w:sz w:val="28"/>
          <w:szCs w:val="28"/>
        </w:rPr>
        <w:t>Проводную связь обеспечивают ОАО «Ростелеком». Он предоставляет услуги междугородней и международной связи.  Телеграфный обмен теряет свое первоначальное значение, растет трафик Интернет.</w:t>
      </w:r>
    </w:p>
    <w:p w:rsidR="002F4019" w:rsidRDefault="002F4019" w:rsidP="002F4019">
      <w:pPr>
        <w:jc w:val="both"/>
        <w:rPr>
          <w:rFonts w:ascii="Times New Roman" w:hAnsi="Times New Roman"/>
          <w:kern w:val="32"/>
          <w:sz w:val="28"/>
          <w:szCs w:val="28"/>
        </w:rPr>
      </w:pPr>
      <w:r w:rsidRPr="0083503B">
        <w:rPr>
          <w:rFonts w:ascii="Times New Roman" w:hAnsi="Times New Roman"/>
          <w:color w:val="171717" w:themeColor="background2" w:themeShade="1A"/>
          <w:kern w:val="32"/>
          <w:sz w:val="28"/>
          <w:szCs w:val="28"/>
        </w:rPr>
        <w:t xml:space="preserve">      </w:t>
      </w:r>
      <w:r>
        <w:rPr>
          <w:rFonts w:ascii="Times New Roman" w:hAnsi="Times New Roman"/>
          <w:color w:val="171717" w:themeColor="background2" w:themeShade="1A"/>
          <w:kern w:val="32"/>
          <w:sz w:val="28"/>
          <w:szCs w:val="28"/>
        </w:rPr>
        <w:t xml:space="preserve">        </w:t>
      </w:r>
      <w:r w:rsidRPr="0083503B">
        <w:rPr>
          <w:rFonts w:ascii="Times New Roman" w:hAnsi="Times New Roman"/>
          <w:color w:val="171717" w:themeColor="background2" w:themeShade="1A"/>
          <w:kern w:val="32"/>
          <w:sz w:val="28"/>
          <w:szCs w:val="28"/>
        </w:rPr>
        <w:t xml:space="preserve">Услуги почтовой связи осуществляет </w:t>
      </w:r>
      <w:r w:rsidRPr="0053479B">
        <w:rPr>
          <w:rFonts w:ascii="Times New Roman" w:hAnsi="Times New Roman"/>
          <w:kern w:val="32"/>
          <w:sz w:val="28"/>
          <w:szCs w:val="28"/>
        </w:rPr>
        <w:t>УФПС Республики Дагестан филиал ФГУП «Почта России».</w:t>
      </w:r>
      <w:r>
        <w:rPr>
          <w:rFonts w:ascii="Times New Roman" w:hAnsi="Times New Roman"/>
          <w:kern w:val="32"/>
          <w:sz w:val="28"/>
          <w:szCs w:val="28"/>
        </w:rPr>
        <w:t xml:space="preserve"> </w:t>
      </w:r>
    </w:p>
    <w:p w:rsidR="002F4019" w:rsidRPr="0083503B" w:rsidRDefault="002F4019" w:rsidP="002F401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Функционирует эфирное радио, проводное - отсутствует.</w:t>
      </w:r>
    </w:p>
    <w:p w:rsidR="002F4019" w:rsidRDefault="002F4019" w:rsidP="009675F2">
      <w:pPr>
        <w:ind w:firstLine="540"/>
        <w:jc w:val="both"/>
        <w:rPr>
          <w:rFonts w:ascii="Times New Roman" w:hAnsi="Times New Roman"/>
          <w:b/>
          <w:color w:val="171717" w:themeColor="background2" w:themeShade="1A"/>
          <w:sz w:val="28"/>
          <w:szCs w:val="28"/>
        </w:rPr>
      </w:pPr>
    </w:p>
    <w:p w:rsidR="007E0DE9" w:rsidRDefault="007E0DE9" w:rsidP="007E0DE9">
      <w:pPr>
        <w:ind w:firstLine="540"/>
        <w:jc w:val="center"/>
        <w:rPr>
          <w:rFonts w:ascii="Times New Roman" w:hAnsi="Times New Roman"/>
          <w:b/>
          <w:color w:val="171717" w:themeColor="background2" w:themeShade="1A"/>
          <w:sz w:val="28"/>
          <w:szCs w:val="28"/>
        </w:rPr>
      </w:pPr>
      <w:r>
        <w:rPr>
          <w:rFonts w:ascii="Times New Roman" w:hAnsi="Times New Roman"/>
          <w:b/>
          <w:color w:val="171717" w:themeColor="background2" w:themeShade="1A"/>
          <w:sz w:val="28"/>
          <w:szCs w:val="28"/>
        </w:rPr>
        <w:t>1.8 Ресурсно - сырьевой потенциал</w:t>
      </w:r>
    </w:p>
    <w:p w:rsidR="007E0DE9" w:rsidRPr="00C416B0" w:rsidRDefault="007E0DE9" w:rsidP="007E0DE9">
      <w:pPr>
        <w:jc w:val="both"/>
        <w:rPr>
          <w:rFonts w:ascii="Times New Roman" w:hAnsi="Times New Roman"/>
          <w:color w:val="171717" w:themeColor="background2" w:themeShade="1A"/>
          <w:sz w:val="28"/>
          <w:szCs w:val="28"/>
        </w:rPr>
      </w:pPr>
      <w:r>
        <w:rPr>
          <w:rFonts w:ascii="Times New Roman" w:hAnsi="Times New Roman"/>
          <w:b/>
          <w:bCs/>
          <w:color w:val="171717" w:themeColor="background2" w:themeShade="1A"/>
          <w:sz w:val="28"/>
          <w:szCs w:val="28"/>
        </w:rPr>
        <w:t xml:space="preserve">              </w:t>
      </w:r>
      <w:r w:rsidRPr="007E0DE9">
        <w:rPr>
          <w:rFonts w:ascii="Times New Roman" w:hAnsi="Times New Roman"/>
          <w:b/>
          <w:bCs/>
          <w:color w:val="171717" w:themeColor="background2" w:themeShade="1A"/>
          <w:sz w:val="28"/>
          <w:szCs w:val="28"/>
        </w:rPr>
        <w:t>Земельные ресурсы</w:t>
      </w:r>
      <w:r>
        <w:rPr>
          <w:rFonts w:ascii="Times New Roman" w:hAnsi="Times New Roman"/>
          <w:b/>
          <w:bCs/>
          <w:color w:val="171717" w:themeColor="background2" w:themeShade="1A"/>
          <w:sz w:val="28"/>
          <w:szCs w:val="28"/>
        </w:rPr>
        <w:t xml:space="preserve">. </w:t>
      </w:r>
      <w:r w:rsidRPr="00C416B0">
        <w:rPr>
          <w:rFonts w:ascii="Times New Roman" w:hAnsi="Times New Roman"/>
          <w:color w:val="171717" w:themeColor="background2" w:themeShade="1A"/>
          <w:sz w:val="28"/>
          <w:szCs w:val="28"/>
        </w:rPr>
        <w:t xml:space="preserve">Земельный фонд Левашинского района составляют земли, расположенные в пределах границ муниципального образования (собственные земли района), и земли, находящиеся на территории других районов Дагестана, а также Республики Калмыкия (в долгосрочной аренде) и равен 201,7 тыс. га, в том числе площадь земель, расположенных на территории других районов и субъектов РФ: </w:t>
      </w:r>
    </w:p>
    <w:p w:rsidR="007E0DE9" w:rsidRPr="00C416B0" w:rsidRDefault="007E0DE9" w:rsidP="007E0DE9">
      <w:pPr>
        <w:pStyle w:val="a7"/>
        <w:widowControl/>
        <w:suppressAutoHyphens/>
        <w:autoSpaceDE/>
        <w:autoSpaceDN/>
        <w:adjustRightInd/>
        <w:spacing w:after="0"/>
        <w:ind w:left="0"/>
        <w:jc w:val="both"/>
        <w:rPr>
          <w:rFonts w:ascii="Times New Roman" w:hAnsi="Times New Roman"/>
          <w:sz w:val="28"/>
          <w:szCs w:val="28"/>
        </w:rPr>
      </w:pPr>
      <w:r>
        <w:rPr>
          <w:rFonts w:ascii="Times New Roman" w:hAnsi="Times New Roman"/>
          <w:sz w:val="28"/>
          <w:szCs w:val="28"/>
        </w:rPr>
        <w:lastRenderedPageBreak/>
        <w:t xml:space="preserve"> - </w:t>
      </w:r>
      <w:r w:rsidRPr="00C416B0">
        <w:rPr>
          <w:rFonts w:ascii="Times New Roman" w:hAnsi="Times New Roman"/>
          <w:sz w:val="28"/>
          <w:szCs w:val="28"/>
        </w:rPr>
        <w:t>Ногайского (93,7 тыс. га или 46,5%)</w:t>
      </w:r>
    </w:p>
    <w:p w:rsidR="007E0DE9" w:rsidRPr="00C416B0" w:rsidRDefault="007E0DE9" w:rsidP="007E0DE9">
      <w:pPr>
        <w:pStyle w:val="a7"/>
        <w:widowControl/>
        <w:suppressAutoHyphens/>
        <w:autoSpaceDE/>
        <w:autoSpaceDN/>
        <w:adjustRightInd/>
        <w:spacing w:after="0"/>
        <w:ind w:left="0"/>
        <w:jc w:val="both"/>
        <w:rPr>
          <w:rFonts w:ascii="Times New Roman" w:hAnsi="Times New Roman"/>
          <w:sz w:val="28"/>
          <w:szCs w:val="28"/>
        </w:rPr>
      </w:pPr>
      <w:r>
        <w:rPr>
          <w:rFonts w:ascii="Times New Roman" w:hAnsi="Times New Roman"/>
          <w:sz w:val="28"/>
          <w:szCs w:val="28"/>
        </w:rPr>
        <w:t xml:space="preserve"> - </w:t>
      </w:r>
      <w:proofErr w:type="spellStart"/>
      <w:r w:rsidRPr="00C416B0">
        <w:rPr>
          <w:rFonts w:ascii="Times New Roman" w:hAnsi="Times New Roman"/>
          <w:sz w:val="28"/>
          <w:szCs w:val="28"/>
        </w:rPr>
        <w:t>Тарумовского</w:t>
      </w:r>
      <w:proofErr w:type="spellEnd"/>
      <w:r w:rsidRPr="00C416B0">
        <w:rPr>
          <w:rFonts w:ascii="Times New Roman" w:hAnsi="Times New Roman"/>
          <w:sz w:val="28"/>
          <w:szCs w:val="28"/>
        </w:rPr>
        <w:t xml:space="preserve"> (13,6 тыс. га или 6,7%)</w:t>
      </w:r>
    </w:p>
    <w:p w:rsidR="007E0DE9" w:rsidRPr="00C416B0" w:rsidRDefault="007E0DE9" w:rsidP="007E0DE9">
      <w:pPr>
        <w:pStyle w:val="a7"/>
        <w:widowControl/>
        <w:suppressAutoHyphens/>
        <w:autoSpaceDE/>
        <w:autoSpaceDN/>
        <w:adjustRightInd/>
        <w:spacing w:after="0"/>
        <w:ind w:left="0"/>
        <w:jc w:val="both"/>
        <w:rPr>
          <w:rFonts w:ascii="Times New Roman" w:hAnsi="Times New Roman"/>
          <w:sz w:val="28"/>
          <w:szCs w:val="28"/>
        </w:rPr>
      </w:pPr>
      <w:r>
        <w:rPr>
          <w:rFonts w:ascii="Times New Roman" w:hAnsi="Times New Roman"/>
          <w:sz w:val="28"/>
          <w:szCs w:val="28"/>
        </w:rPr>
        <w:t xml:space="preserve"> - </w:t>
      </w:r>
      <w:proofErr w:type="spellStart"/>
      <w:r w:rsidRPr="00C416B0">
        <w:rPr>
          <w:rFonts w:ascii="Times New Roman" w:hAnsi="Times New Roman"/>
          <w:sz w:val="28"/>
          <w:szCs w:val="28"/>
        </w:rPr>
        <w:t>Рутульского</w:t>
      </w:r>
      <w:proofErr w:type="spellEnd"/>
      <w:r w:rsidRPr="00C416B0">
        <w:rPr>
          <w:rFonts w:ascii="Times New Roman" w:hAnsi="Times New Roman"/>
          <w:sz w:val="28"/>
          <w:szCs w:val="28"/>
        </w:rPr>
        <w:t xml:space="preserve"> (5,6 тыс. га или 2,8 %)</w:t>
      </w:r>
    </w:p>
    <w:p w:rsidR="007E0DE9" w:rsidRPr="00C416B0" w:rsidRDefault="007E0DE9" w:rsidP="007E0DE9">
      <w:pPr>
        <w:pStyle w:val="a7"/>
        <w:widowControl/>
        <w:suppressAutoHyphens/>
        <w:autoSpaceDE/>
        <w:autoSpaceDN/>
        <w:adjustRightInd/>
        <w:spacing w:after="0"/>
        <w:ind w:left="0"/>
        <w:jc w:val="both"/>
        <w:rPr>
          <w:rFonts w:ascii="Times New Roman" w:hAnsi="Times New Roman"/>
          <w:sz w:val="28"/>
          <w:szCs w:val="28"/>
        </w:rPr>
      </w:pPr>
      <w:r>
        <w:rPr>
          <w:rFonts w:ascii="Times New Roman" w:hAnsi="Times New Roman"/>
          <w:sz w:val="28"/>
          <w:szCs w:val="28"/>
        </w:rPr>
        <w:t xml:space="preserve"> - </w:t>
      </w:r>
      <w:proofErr w:type="spellStart"/>
      <w:r w:rsidRPr="00C416B0">
        <w:rPr>
          <w:rFonts w:ascii="Times New Roman" w:hAnsi="Times New Roman"/>
          <w:sz w:val="28"/>
          <w:szCs w:val="28"/>
        </w:rPr>
        <w:t>Бабаюртовского</w:t>
      </w:r>
      <w:proofErr w:type="spellEnd"/>
      <w:r w:rsidRPr="00C416B0">
        <w:rPr>
          <w:rFonts w:ascii="Times New Roman" w:hAnsi="Times New Roman"/>
          <w:sz w:val="28"/>
          <w:szCs w:val="28"/>
        </w:rPr>
        <w:t xml:space="preserve"> (4,4 тыс. га или 2,2%)</w:t>
      </w:r>
    </w:p>
    <w:p w:rsidR="007E0DE9" w:rsidRPr="00C416B0" w:rsidRDefault="007E0DE9" w:rsidP="007E0DE9">
      <w:pPr>
        <w:pStyle w:val="a7"/>
        <w:widowControl/>
        <w:suppressAutoHyphens/>
        <w:autoSpaceDE/>
        <w:autoSpaceDN/>
        <w:adjustRightInd/>
        <w:spacing w:after="0"/>
        <w:ind w:left="0"/>
        <w:jc w:val="both"/>
        <w:rPr>
          <w:rFonts w:ascii="Times New Roman" w:hAnsi="Times New Roman"/>
          <w:sz w:val="28"/>
          <w:szCs w:val="28"/>
        </w:rPr>
      </w:pPr>
      <w:r>
        <w:rPr>
          <w:rFonts w:ascii="Times New Roman" w:hAnsi="Times New Roman"/>
          <w:sz w:val="28"/>
          <w:szCs w:val="28"/>
        </w:rPr>
        <w:t xml:space="preserve"> - </w:t>
      </w:r>
      <w:proofErr w:type="spellStart"/>
      <w:r w:rsidRPr="00C416B0">
        <w:rPr>
          <w:rFonts w:ascii="Times New Roman" w:hAnsi="Times New Roman"/>
          <w:sz w:val="28"/>
          <w:szCs w:val="28"/>
        </w:rPr>
        <w:t>Кулинского</w:t>
      </w:r>
      <w:proofErr w:type="spellEnd"/>
      <w:r w:rsidRPr="00C416B0">
        <w:rPr>
          <w:rFonts w:ascii="Times New Roman" w:hAnsi="Times New Roman"/>
          <w:sz w:val="28"/>
          <w:szCs w:val="28"/>
        </w:rPr>
        <w:t xml:space="preserve"> (2,2 тыс. га или 1,1%)</w:t>
      </w:r>
    </w:p>
    <w:p w:rsidR="007E0DE9" w:rsidRPr="008A2564" w:rsidRDefault="007E0DE9" w:rsidP="007E0DE9">
      <w:pPr>
        <w:pStyle w:val="a7"/>
        <w:widowControl/>
        <w:suppressAutoHyphens/>
        <w:autoSpaceDE/>
        <w:autoSpaceDN/>
        <w:adjustRightInd/>
        <w:spacing w:after="0"/>
        <w:ind w:left="0"/>
        <w:jc w:val="both"/>
        <w:rPr>
          <w:rFonts w:ascii="Times New Roman" w:hAnsi="Times New Roman"/>
          <w:sz w:val="26"/>
          <w:szCs w:val="26"/>
        </w:rPr>
      </w:pPr>
      <w:r>
        <w:rPr>
          <w:rFonts w:ascii="Times New Roman" w:hAnsi="Times New Roman"/>
          <w:sz w:val="28"/>
          <w:szCs w:val="28"/>
        </w:rPr>
        <w:t xml:space="preserve"> - </w:t>
      </w:r>
      <w:proofErr w:type="spellStart"/>
      <w:r w:rsidRPr="00C416B0">
        <w:rPr>
          <w:rFonts w:ascii="Times New Roman" w:hAnsi="Times New Roman"/>
          <w:sz w:val="28"/>
          <w:szCs w:val="28"/>
        </w:rPr>
        <w:t>Цумадинского</w:t>
      </w:r>
      <w:proofErr w:type="spellEnd"/>
      <w:r w:rsidRPr="00C416B0">
        <w:rPr>
          <w:rFonts w:ascii="Times New Roman" w:hAnsi="Times New Roman"/>
          <w:sz w:val="28"/>
          <w:szCs w:val="28"/>
        </w:rPr>
        <w:t xml:space="preserve"> (0,9 тыс. га или 0,4%)</w:t>
      </w:r>
    </w:p>
    <w:p w:rsidR="007E0DE9" w:rsidRPr="00C416B0" w:rsidRDefault="007E0DE9" w:rsidP="007E0DE9">
      <w:pPr>
        <w:pStyle w:val="a7"/>
        <w:ind w:left="0"/>
        <w:jc w:val="both"/>
        <w:rPr>
          <w:rFonts w:ascii="Times New Roman" w:hAnsi="Times New Roman"/>
          <w:color w:val="171717" w:themeColor="background2" w:themeShade="1A"/>
          <w:sz w:val="28"/>
          <w:szCs w:val="28"/>
        </w:rPr>
      </w:pPr>
      <w:r>
        <w:rPr>
          <w:rFonts w:ascii="Times New Roman" w:hAnsi="Times New Roman"/>
          <w:bCs/>
          <w:color w:val="171717" w:themeColor="background2" w:themeShade="1A"/>
          <w:sz w:val="28"/>
          <w:szCs w:val="28"/>
        </w:rPr>
        <w:t xml:space="preserve">              </w:t>
      </w:r>
      <w:r w:rsidRPr="007E0DE9">
        <w:rPr>
          <w:rFonts w:ascii="Times New Roman" w:hAnsi="Times New Roman"/>
          <w:bCs/>
          <w:color w:val="171717" w:themeColor="background2" w:themeShade="1A"/>
          <w:sz w:val="28"/>
          <w:szCs w:val="28"/>
        </w:rPr>
        <w:t>Собственные земли</w:t>
      </w:r>
      <w:r w:rsidRPr="00C416B0">
        <w:rPr>
          <w:rFonts w:ascii="Times New Roman" w:hAnsi="Times New Roman"/>
          <w:color w:val="171717" w:themeColor="background2" w:themeShade="1A"/>
          <w:sz w:val="28"/>
          <w:szCs w:val="28"/>
        </w:rPr>
        <w:t xml:space="preserve"> района занимают территорию, равную 81,3 тыс. га или 1,6% общей земельной площади Дагестана.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E0DE9" w:rsidRPr="0083503B" w:rsidTr="0059389A">
        <w:tc>
          <w:tcPr>
            <w:tcW w:w="3190" w:type="dxa"/>
          </w:tcPr>
          <w:p w:rsidR="007E0DE9" w:rsidRPr="0083503B" w:rsidRDefault="007E0DE9" w:rsidP="0059389A">
            <w:pPr>
              <w:jc w:val="center"/>
              <w:rPr>
                <w:rFonts w:ascii="Times New Roman" w:hAnsi="Times New Roman"/>
                <w:color w:val="171717" w:themeColor="background2" w:themeShade="1A"/>
              </w:rPr>
            </w:pPr>
            <w:r w:rsidRPr="0083503B">
              <w:rPr>
                <w:rFonts w:ascii="Times New Roman" w:hAnsi="Times New Roman"/>
                <w:color w:val="171717" w:themeColor="background2" w:themeShade="1A"/>
              </w:rPr>
              <w:t>Структура земель</w:t>
            </w:r>
          </w:p>
          <w:p w:rsidR="007E0DE9" w:rsidRPr="0083503B" w:rsidRDefault="007E0DE9" w:rsidP="0059389A">
            <w:pPr>
              <w:jc w:val="center"/>
              <w:rPr>
                <w:rFonts w:ascii="Times New Roman" w:hAnsi="Times New Roman"/>
                <w:color w:val="171717" w:themeColor="background2" w:themeShade="1A"/>
              </w:rPr>
            </w:pPr>
          </w:p>
        </w:tc>
        <w:tc>
          <w:tcPr>
            <w:tcW w:w="3190" w:type="dxa"/>
          </w:tcPr>
          <w:p w:rsidR="007E0DE9" w:rsidRPr="0083503B" w:rsidRDefault="007E0DE9" w:rsidP="0059389A">
            <w:pPr>
              <w:jc w:val="center"/>
              <w:rPr>
                <w:rFonts w:ascii="Times New Roman" w:hAnsi="Times New Roman"/>
                <w:color w:val="171717" w:themeColor="background2" w:themeShade="1A"/>
              </w:rPr>
            </w:pPr>
            <w:r w:rsidRPr="0083503B">
              <w:rPr>
                <w:rFonts w:ascii="Times New Roman" w:hAnsi="Times New Roman"/>
                <w:color w:val="171717" w:themeColor="background2" w:themeShade="1A"/>
              </w:rPr>
              <w:t>Площадь, (га)</w:t>
            </w:r>
          </w:p>
        </w:tc>
        <w:tc>
          <w:tcPr>
            <w:tcW w:w="3191" w:type="dxa"/>
          </w:tcPr>
          <w:p w:rsidR="007E0DE9" w:rsidRPr="0083503B" w:rsidRDefault="007E0DE9" w:rsidP="0059389A">
            <w:pPr>
              <w:jc w:val="center"/>
              <w:rPr>
                <w:rFonts w:ascii="Times New Roman" w:hAnsi="Times New Roman"/>
                <w:color w:val="171717" w:themeColor="background2" w:themeShade="1A"/>
              </w:rPr>
            </w:pPr>
            <w:r w:rsidRPr="0083503B">
              <w:rPr>
                <w:rFonts w:ascii="Times New Roman" w:hAnsi="Times New Roman"/>
                <w:color w:val="171717" w:themeColor="background2" w:themeShade="1A"/>
              </w:rPr>
              <w:t>% от общей площади</w:t>
            </w:r>
          </w:p>
        </w:tc>
      </w:tr>
      <w:tr w:rsidR="007E0DE9" w:rsidRPr="0083503B" w:rsidTr="0059389A">
        <w:tc>
          <w:tcPr>
            <w:tcW w:w="3190" w:type="dxa"/>
          </w:tcPr>
          <w:p w:rsidR="007E0DE9" w:rsidRPr="0083503B" w:rsidRDefault="007E0DE9" w:rsidP="0059389A">
            <w:pPr>
              <w:rPr>
                <w:rFonts w:ascii="Times New Roman" w:hAnsi="Times New Roman"/>
                <w:color w:val="171717" w:themeColor="background2" w:themeShade="1A"/>
              </w:rPr>
            </w:pPr>
            <w:r w:rsidRPr="0083503B">
              <w:rPr>
                <w:rFonts w:ascii="Times New Roman" w:hAnsi="Times New Roman"/>
                <w:color w:val="171717" w:themeColor="background2" w:themeShade="1A"/>
              </w:rPr>
              <w:t>1. Итого земли сельхоз назначения</w:t>
            </w:r>
          </w:p>
        </w:tc>
        <w:tc>
          <w:tcPr>
            <w:tcW w:w="3190"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77699</w:t>
            </w:r>
          </w:p>
        </w:tc>
        <w:tc>
          <w:tcPr>
            <w:tcW w:w="3191"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95,5</w:t>
            </w:r>
          </w:p>
        </w:tc>
      </w:tr>
      <w:tr w:rsidR="007E0DE9" w:rsidRPr="0083503B" w:rsidTr="0059389A">
        <w:tc>
          <w:tcPr>
            <w:tcW w:w="3190" w:type="dxa"/>
          </w:tcPr>
          <w:p w:rsidR="007E0DE9" w:rsidRPr="0083503B" w:rsidRDefault="007E0DE9" w:rsidP="0059389A">
            <w:pPr>
              <w:rPr>
                <w:rFonts w:ascii="Times New Roman" w:hAnsi="Times New Roman"/>
                <w:color w:val="171717" w:themeColor="background2" w:themeShade="1A"/>
              </w:rPr>
            </w:pPr>
            <w:r w:rsidRPr="0083503B">
              <w:rPr>
                <w:rFonts w:ascii="Times New Roman" w:hAnsi="Times New Roman"/>
                <w:color w:val="171717" w:themeColor="background2" w:themeShade="1A"/>
              </w:rPr>
              <w:t>- земли с/х угодий</w:t>
            </w:r>
          </w:p>
          <w:p w:rsidR="007E0DE9" w:rsidRPr="0083503B" w:rsidRDefault="007E0DE9" w:rsidP="0059389A">
            <w:pPr>
              <w:rPr>
                <w:rFonts w:ascii="Times New Roman" w:hAnsi="Times New Roman"/>
                <w:color w:val="171717" w:themeColor="background2" w:themeShade="1A"/>
              </w:rPr>
            </w:pPr>
            <w:r w:rsidRPr="0083503B">
              <w:rPr>
                <w:rFonts w:ascii="Times New Roman" w:hAnsi="Times New Roman"/>
                <w:color w:val="171717" w:themeColor="background2" w:themeShade="1A"/>
              </w:rPr>
              <w:t>в т.ч. используемые с/х предприятиями</w:t>
            </w:r>
          </w:p>
        </w:tc>
        <w:tc>
          <w:tcPr>
            <w:tcW w:w="3190"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50886</w:t>
            </w:r>
          </w:p>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50886</w:t>
            </w:r>
          </w:p>
        </w:tc>
        <w:tc>
          <w:tcPr>
            <w:tcW w:w="3191"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65,5</w:t>
            </w:r>
          </w:p>
        </w:tc>
      </w:tr>
      <w:tr w:rsidR="007E0DE9" w:rsidRPr="0083503B" w:rsidTr="0059389A">
        <w:tc>
          <w:tcPr>
            <w:tcW w:w="3190" w:type="dxa"/>
          </w:tcPr>
          <w:p w:rsidR="007E0DE9" w:rsidRPr="0083503B" w:rsidRDefault="007E0DE9" w:rsidP="0059389A">
            <w:pPr>
              <w:rPr>
                <w:rFonts w:ascii="Times New Roman" w:hAnsi="Times New Roman"/>
                <w:color w:val="171717" w:themeColor="background2" w:themeShade="1A"/>
              </w:rPr>
            </w:pPr>
            <w:r w:rsidRPr="0083503B">
              <w:rPr>
                <w:rFonts w:ascii="Times New Roman" w:hAnsi="Times New Roman"/>
                <w:color w:val="171717" w:themeColor="background2" w:themeShade="1A"/>
              </w:rPr>
              <w:t>- другие земли с/х назначения (под водоемами, лесополосами, дорогами и пр.)</w:t>
            </w:r>
          </w:p>
        </w:tc>
        <w:tc>
          <w:tcPr>
            <w:tcW w:w="3190"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26813</w:t>
            </w:r>
          </w:p>
        </w:tc>
        <w:tc>
          <w:tcPr>
            <w:tcW w:w="3191"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34,5</w:t>
            </w:r>
          </w:p>
        </w:tc>
      </w:tr>
      <w:tr w:rsidR="007E0DE9" w:rsidRPr="0083503B" w:rsidTr="0059389A">
        <w:tc>
          <w:tcPr>
            <w:tcW w:w="3190" w:type="dxa"/>
          </w:tcPr>
          <w:p w:rsidR="007E0DE9" w:rsidRPr="0083503B" w:rsidRDefault="007E0DE9" w:rsidP="0059389A">
            <w:pPr>
              <w:rPr>
                <w:rFonts w:ascii="Times New Roman" w:hAnsi="Times New Roman"/>
                <w:color w:val="171717" w:themeColor="background2" w:themeShade="1A"/>
              </w:rPr>
            </w:pPr>
            <w:r w:rsidRPr="0083503B">
              <w:rPr>
                <w:rFonts w:ascii="Times New Roman" w:hAnsi="Times New Roman"/>
                <w:color w:val="171717" w:themeColor="background2" w:themeShade="1A"/>
              </w:rPr>
              <w:t>2. Земли населенных пунктов</w:t>
            </w:r>
          </w:p>
        </w:tc>
        <w:tc>
          <w:tcPr>
            <w:tcW w:w="3190"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2156</w:t>
            </w:r>
          </w:p>
        </w:tc>
        <w:tc>
          <w:tcPr>
            <w:tcW w:w="3191"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2,68</w:t>
            </w:r>
          </w:p>
        </w:tc>
      </w:tr>
      <w:tr w:rsidR="007E0DE9" w:rsidRPr="0083503B" w:rsidTr="0059389A">
        <w:tc>
          <w:tcPr>
            <w:tcW w:w="3190" w:type="dxa"/>
          </w:tcPr>
          <w:p w:rsidR="007E0DE9" w:rsidRPr="0083503B" w:rsidRDefault="007E0DE9" w:rsidP="0059389A">
            <w:pPr>
              <w:rPr>
                <w:rFonts w:ascii="Times New Roman" w:hAnsi="Times New Roman"/>
                <w:color w:val="171717" w:themeColor="background2" w:themeShade="1A"/>
              </w:rPr>
            </w:pPr>
            <w:r w:rsidRPr="0083503B">
              <w:rPr>
                <w:rFonts w:ascii="Times New Roman" w:hAnsi="Times New Roman"/>
                <w:color w:val="171717" w:themeColor="background2" w:themeShade="1A"/>
              </w:rPr>
              <w:t>3. Земли промышленности</w:t>
            </w:r>
          </w:p>
        </w:tc>
        <w:tc>
          <w:tcPr>
            <w:tcW w:w="3190"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490</w:t>
            </w:r>
          </w:p>
        </w:tc>
        <w:tc>
          <w:tcPr>
            <w:tcW w:w="3191" w:type="dxa"/>
          </w:tcPr>
          <w:p w:rsidR="007E0DE9" w:rsidRPr="0083503B" w:rsidRDefault="007E0DE9" w:rsidP="0059389A">
            <w:pPr>
              <w:jc w:val="center"/>
              <w:rPr>
                <w:rFonts w:ascii="Times New Roman" w:hAnsi="Times New Roman"/>
                <w:color w:val="171717" w:themeColor="background2" w:themeShade="1A"/>
              </w:rPr>
            </w:pPr>
            <w:r w:rsidRPr="0083503B">
              <w:rPr>
                <w:rFonts w:ascii="Times New Roman" w:hAnsi="Times New Roman"/>
                <w:color w:val="171717" w:themeColor="background2" w:themeShade="1A"/>
              </w:rPr>
              <w:t>0,</w:t>
            </w:r>
            <w:r>
              <w:rPr>
                <w:rFonts w:ascii="Times New Roman" w:hAnsi="Times New Roman"/>
                <w:color w:val="171717" w:themeColor="background2" w:themeShade="1A"/>
              </w:rPr>
              <w:t>6</w:t>
            </w:r>
          </w:p>
        </w:tc>
      </w:tr>
      <w:tr w:rsidR="007E0DE9" w:rsidRPr="0083503B" w:rsidTr="0059389A">
        <w:tc>
          <w:tcPr>
            <w:tcW w:w="3190" w:type="dxa"/>
          </w:tcPr>
          <w:p w:rsidR="007E0DE9" w:rsidRPr="0083503B" w:rsidRDefault="007E0DE9" w:rsidP="0059389A">
            <w:pPr>
              <w:rPr>
                <w:rFonts w:ascii="Times New Roman" w:hAnsi="Times New Roman"/>
                <w:color w:val="171717" w:themeColor="background2" w:themeShade="1A"/>
              </w:rPr>
            </w:pPr>
            <w:r w:rsidRPr="0083503B">
              <w:rPr>
                <w:rFonts w:ascii="Times New Roman" w:hAnsi="Times New Roman"/>
                <w:color w:val="171717" w:themeColor="background2" w:themeShade="1A"/>
              </w:rPr>
              <w:t>4. Лесной фонд</w:t>
            </w:r>
          </w:p>
        </w:tc>
        <w:tc>
          <w:tcPr>
            <w:tcW w:w="3190" w:type="dxa"/>
          </w:tcPr>
          <w:p w:rsidR="007E0DE9" w:rsidRPr="0083503B" w:rsidRDefault="007E0DE9" w:rsidP="0059389A">
            <w:pPr>
              <w:jc w:val="center"/>
              <w:rPr>
                <w:rFonts w:ascii="Times New Roman" w:hAnsi="Times New Roman"/>
                <w:color w:val="171717" w:themeColor="background2" w:themeShade="1A"/>
              </w:rPr>
            </w:pPr>
            <w:r w:rsidRPr="0083503B">
              <w:rPr>
                <w:rFonts w:ascii="Times New Roman" w:hAnsi="Times New Roman"/>
                <w:color w:val="171717" w:themeColor="background2" w:themeShade="1A"/>
              </w:rPr>
              <w:t>962</w:t>
            </w:r>
          </w:p>
        </w:tc>
        <w:tc>
          <w:tcPr>
            <w:tcW w:w="3191"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1,2</w:t>
            </w:r>
          </w:p>
        </w:tc>
      </w:tr>
      <w:tr w:rsidR="007E0DE9" w:rsidRPr="0083503B" w:rsidTr="0059389A">
        <w:tc>
          <w:tcPr>
            <w:tcW w:w="3190" w:type="dxa"/>
          </w:tcPr>
          <w:p w:rsidR="007E0DE9" w:rsidRPr="0083503B" w:rsidRDefault="007E0DE9" w:rsidP="0059389A">
            <w:pPr>
              <w:rPr>
                <w:rFonts w:ascii="Times New Roman" w:hAnsi="Times New Roman"/>
                <w:color w:val="171717" w:themeColor="background2" w:themeShade="1A"/>
              </w:rPr>
            </w:pPr>
            <w:r w:rsidRPr="0083503B">
              <w:rPr>
                <w:rFonts w:ascii="Times New Roman" w:hAnsi="Times New Roman"/>
                <w:color w:val="171717" w:themeColor="background2" w:themeShade="1A"/>
              </w:rPr>
              <w:t>5. Водный фонд</w:t>
            </w:r>
          </w:p>
        </w:tc>
        <w:tc>
          <w:tcPr>
            <w:tcW w:w="3190"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17</w:t>
            </w:r>
          </w:p>
        </w:tc>
        <w:tc>
          <w:tcPr>
            <w:tcW w:w="3191" w:type="dxa"/>
          </w:tcPr>
          <w:p w:rsidR="007E0DE9" w:rsidRPr="0083503B" w:rsidRDefault="007E0DE9" w:rsidP="0059389A">
            <w:pPr>
              <w:jc w:val="center"/>
              <w:rPr>
                <w:rFonts w:ascii="Times New Roman" w:hAnsi="Times New Roman"/>
                <w:color w:val="171717" w:themeColor="background2" w:themeShade="1A"/>
              </w:rPr>
            </w:pPr>
            <w:r>
              <w:rPr>
                <w:rFonts w:ascii="Times New Roman" w:hAnsi="Times New Roman"/>
                <w:color w:val="171717" w:themeColor="background2" w:themeShade="1A"/>
              </w:rPr>
              <w:t>0,02</w:t>
            </w:r>
          </w:p>
        </w:tc>
      </w:tr>
    </w:tbl>
    <w:p w:rsidR="007E0DE9" w:rsidRPr="007E0DE9" w:rsidRDefault="007E0DE9" w:rsidP="007E0DE9">
      <w:pPr>
        <w:pStyle w:val="a4"/>
        <w:jc w:val="both"/>
        <w:rPr>
          <w:rFonts w:ascii="Times New Roman" w:hAnsi="Times New Roman"/>
          <w:sz w:val="28"/>
          <w:szCs w:val="28"/>
        </w:rPr>
      </w:pPr>
      <w:r>
        <w:rPr>
          <w:sz w:val="26"/>
          <w:szCs w:val="26"/>
        </w:rPr>
        <w:t xml:space="preserve">              </w:t>
      </w:r>
      <w:r w:rsidRPr="007E0DE9">
        <w:rPr>
          <w:rFonts w:ascii="Times New Roman" w:hAnsi="Times New Roman"/>
          <w:sz w:val="28"/>
          <w:szCs w:val="28"/>
        </w:rPr>
        <w:t>Площадь сельскохозяйственных угодий Левашинского района, расположенных в административных границах района, равна 77,699 тыс. га, в том числе площадь пашни - 14762 тыс. га, что составляет, соответственно, 18,9% собственной земельной площади района. Доля пашни в площади собственных сельхозугодий равна 18,2%.</w:t>
      </w:r>
    </w:p>
    <w:p w:rsidR="007E0DE9" w:rsidRPr="007E0DE9" w:rsidRDefault="007E0DE9" w:rsidP="007E0DE9">
      <w:pPr>
        <w:pStyle w:val="a4"/>
        <w:jc w:val="both"/>
        <w:rPr>
          <w:rFonts w:ascii="Times New Roman" w:hAnsi="Times New Roman"/>
          <w:sz w:val="28"/>
          <w:szCs w:val="28"/>
        </w:rPr>
      </w:pPr>
      <w:r>
        <w:rPr>
          <w:rFonts w:ascii="Times New Roman" w:hAnsi="Times New Roman"/>
          <w:sz w:val="28"/>
          <w:szCs w:val="28"/>
        </w:rPr>
        <w:t xml:space="preserve">              </w:t>
      </w:r>
      <w:r w:rsidRPr="007E0DE9">
        <w:rPr>
          <w:rFonts w:ascii="Times New Roman" w:hAnsi="Times New Roman"/>
          <w:sz w:val="28"/>
          <w:szCs w:val="28"/>
        </w:rPr>
        <w:t xml:space="preserve">Доля сельскохозяйственных угодий и доля пахотных земель, расположенных на территориях других муниципальных образований республики, составляет, соответственно, 84,4 % и 20% от располагаемых земельных и пахотных угодий (с учетом земель на плоскости). </w:t>
      </w:r>
    </w:p>
    <w:p w:rsidR="007E0DE9" w:rsidRPr="00C416B0" w:rsidRDefault="007E0DE9" w:rsidP="007E0DE9">
      <w:pPr>
        <w:pStyle w:val="a4"/>
        <w:jc w:val="both"/>
      </w:pPr>
      <w:r>
        <w:rPr>
          <w:rFonts w:ascii="Times New Roman" w:hAnsi="Times New Roman"/>
          <w:sz w:val="28"/>
          <w:szCs w:val="28"/>
        </w:rPr>
        <w:t xml:space="preserve">              </w:t>
      </w:r>
      <w:r w:rsidRPr="007E0DE9">
        <w:rPr>
          <w:rFonts w:ascii="Times New Roman" w:hAnsi="Times New Roman"/>
          <w:sz w:val="28"/>
          <w:szCs w:val="28"/>
        </w:rPr>
        <w:t xml:space="preserve">Левашинский район имеет </w:t>
      </w:r>
      <w:r w:rsidRPr="007E0DE9">
        <w:rPr>
          <w:rFonts w:ascii="Times New Roman" w:hAnsi="Times New Roman"/>
          <w:b/>
          <w:sz w:val="28"/>
          <w:szCs w:val="28"/>
        </w:rPr>
        <w:t xml:space="preserve">пониженный </w:t>
      </w:r>
      <w:r w:rsidRPr="007E0DE9">
        <w:rPr>
          <w:rFonts w:ascii="Times New Roman" w:hAnsi="Times New Roman"/>
          <w:sz w:val="28"/>
          <w:szCs w:val="28"/>
        </w:rPr>
        <w:t>потенциал собственных земельных ресурсов, а по обеспеченности располагаемыми земельными ресурсами (на одного жителя), с учетом земель на плоскости, находится в группе районов со средним уровнем обеспеченности. Обеспеченность района пахотными землями – относительно низкая (как собственной пашней, так и располагаемой пашней, с учетом земель на плоскости).</w:t>
      </w:r>
    </w:p>
    <w:p w:rsidR="007E0DE9" w:rsidRPr="00C416B0" w:rsidRDefault="007E0DE9" w:rsidP="007E0DE9">
      <w:pPr>
        <w:jc w:val="both"/>
        <w:rPr>
          <w:rFonts w:ascii="Times New Roman" w:hAnsi="Times New Roman"/>
          <w:color w:val="171717" w:themeColor="background2" w:themeShade="1A"/>
          <w:sz w:val="28"/>
          <w:szCs w:val="28"/>
        </w:rPr>
      </w:pPr>
      <w:r w:rsidRPr="007E0DE9">
        <w:rPr>
          <w:rFonts w:ascii="Times New Roman" w:hAnsi="Times New Roman"/>
          <w:b/>
          <w:bCs/>
          <w:iCs/>
          <w:color w:val="171717" w:themeColor="background2" w:themeShade="1A"/>
          <w:sz w:val="28"/>
          <w:szCs w:val="28"/>
        </w:rPr>
        <w:t xml:space="preserve">              Водные ресурсы</w:t>
      </w:r>
      <w:r w:rsidRPr="00C416B0">
        <w:rPr>
          <w:rFonts w:ascii="Times New Roman" w:hAnsi="Times New Roman"/>
          <w:color w:val="171717" w:themeColor="background2" w:themeShade="1A"/>
          <w:sz w:val="28"/>
          <w:szCs w:val="28"/>
        </w:rPr>
        <w:t xml:space="preserve"> Левашинского района представлены поверхностными и подземными водами.</w:t>
      </w:r>
    </w:p>
    <w:p w:rsidR="007E0DE9" w:rsidRPr="00C416B0" w:rsidRDefault="00DB591E" w:rsidP="007E0DE9">
      <w:pPr>
        <w:ind w:firstLine="709"/>
        <w:jc w:val="both"/>
        <w:rPr>
          <w:rFonts w:ascii="Times New Roman" w:hAnsi="Times New Roman"/>
          <w:i/>
          <w:iCs/>
          <w:color w:val="171717" w:themeColor="background2" w:themeShade="1A"/>
          <w:sz w:val="28"/>
          <w:szCs w:val="28"/>
        </w:rPr>
      </w:pPr>
      <w:r>
        <w:rPr>
          <w:rFonts w:ascii="Times New Roman" w:hAnsi="Times New Roman"/>
          <w:i/>
          <w:iCs/>
          <w:color w:val="171717" w:themeColor="background2" w:themeShade="1A"/>
          <w:sz w:val="28"/>
          <w:szCs w:val="28"/>
        </w:rPr>
        <w:t xml:space="preserve">    </w:t>
      </w:r>
      <w:r w:rsidR="007E0DE9" w:rsidRPr="00C416B0">
        <w:rPr>
          <w:rFonts w:ascii="Times New Roman" w:hAnsi="Times New Roman"/>
          <w:i/>
          <w:iCs/>
          <w:color w:val="171717" w:themeColor="background2" w:themeShade="1A"/>
          <w:sz w:val="28"/>
          <w:szCs w:val="28"/>
        </w:rPr>
        <w:t>Поверхностные воды.</w:t>
      </w:r>
    </w:p>
    <w:p w:rsidR="007E0DE9" w:rsidRPr="00C416B0" w:rsidRDefault="00DB591E" w:rsidP="00DB591E">
      <w:pPr>
        <w:ind w:firstLine="709"/>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007E0DE9" w:rsidRPr="00C416B0">
        <w:rPr>
          <w:rFonts w:ascii="Times New Roman" w:hAnsi="Times New Roman"/>
          <w:color w:val="171717" w:themeColor="background2" w:themeShade="1A"/>
          <w:sz w:val="28"/>
          <w:szCs w:val="28"/>
        </w:rPr>
        <w:t>Реки – это одно из самых больших богатств района как источника водоснабжения, орошения и рыболовства.</w:t>
      </w:r>
      <w:r>
        <w:rPr>
          <w:rFonts w:ascii="Times New Roman" w:hAnsi="Times New Roman"/>
          <w:color w:val="171717" w:themeColor="background2" w:themeShade="1A"/>
          <w:sz w:val="28"/>
          <w:szCs w:val="28"/>
        </w:rPr>
        <w:t xml:space="preserve"> </w:t>
      </w:r>
      <w:r w:rsidR="007E0DE9" w:rsidRPr="00C416B0">
        <w:rPr>
          <w:rFonts w:ascii="Times New Roman" w:hAnsi="Times New Roman"/>
          <w:color w:val="171717" w:themeColor="background2" w:themeShade="1A"/>
          <w:sz w:val="28"/>
          <w:szCs w:val="28"/>
        </w:rPr>
        <w:t>Наиболее крупные реки района – Казикумухское Койсу, Джангагулачай, Пулеувла, Халагорк, Барчума с их притоками.</w:t>
      </w:r>
      <w:r>
        <w:rPr>
          <w:rFonts w:ascii="Times New Roman" w:hAnsi="Times New Roman"/>
          <w:color w:val="171717" w:themeColor="background2" w:themeShade="1A"/>
          <w:sz w:val="28"/>
          <w:szCs w:val="28"/>
        </w:rPr>
        <w:t xml:space="preserve"> </w:t>
      </w:r>
      <w:r w:rsidR="007E0DE9" w:rsidRPr="00C416B0">
        <w:rPr>
          <w:rFonts w:ascii="Times New Roman" w:hAnsi="Times New Roman"/>
          <w:color w:val="171717" w:themeColor="background2" w:themeShade="1A"/>
          <w:sz w:val="28"/>
          <w:szCs w:val="28"/>
        </w:rPr>
        <w:t>Все реки района резко увеличивают свой сток с марта по июнь месяцы. В этот период проходит от 30 до 60 % годового объёма стока на всех реках. Воды в реках, в общем, характеризуются как гидрокарбонатные, среднеминерализованные (минерализация до 300-400 мг/л).</w:t>
      </w:r>
    </w:p>
    <w:p w:rsidR="007E0DE9" w:rsidRPr="00C416B0" w:rsidRDefault="00DB591E" w:rsidP="00DB591E">
      <w:pPr>
        <w:jc w:val="both"/>
        <w:rPr>
          <w:rFonts w:ascii="Times New Roman" w:hAnsi="Times New Roman"/>
          <w:color w:val="171717" w:themeColor="background2" w:themeShade="1A"/>
          <w:sz w:val="28"/>
          <w:szCs w:val="28"/>
        </w:rPr>
      </w:pPr>
      <w:r>
        <w:rPr>
          <w:rFonts w:ascii="Times New Roman" w:hAnsi="Times New Roman"/>
          <w:i/>
          <w:iCs/>
          <w:color w:val="171717" w:themeColor="background2" w:themeShade="1A"/>
          <w:sz w:val="28"/>
          <w:szCs w:val="28"/>
        </w:rPr>
        <w:t xml:space="preserve">              </w:t>
      </w:r>
      <w:r w:rsidR="007E0DE9" w:rsidRPr="00C416B0">
        <w:rPr>
          <w:rFonts w:ascii="Times New Roman" w:hAnsi="Times New Roman"/>
          <w:i/>
          <w:iCs/>
          <w:color w:val="171717" w:themeColor="background2" w:themeShade="1A"/>
          <w:sz w:val="28"/>
          <w:szCs w:val="28"/>
        </w:rPr>
        <w:t>Подземные воды</w:t>
      </w:r>
      <w:r w:rsidR="007E0DE9" w:rsidRPr="00C416B0">
        <w:rPr>
          <w:rFonts w:ascii="Times New Roman" w:hAnsi="Times New Roman"/>
          <w:color w:val="171717" w:themeColor="background2" w:themeShade="1A"/>
          <w:sz w:val="28"/>
          <w:szCs w:val="28"/>
        </w:rPr>
        <w:t xml:space="preserve"> используются, наряду с поверхностными водами, для хозяйственно-питьевого водоснабжения. В Левашинском районе используются </w:t>
      </w:r>
      <w:r w:rsidR="007E0DE9" w:rsidRPr="00C416B0">
        <w:rPr>
          <w:rFonts w:ascii="Times New Roman" w:hAnsi="Times New Roman"/>
          <w:color w:val="171717" w:themeColor="background2" w:themeShade="1A"/>
          <w:sz w:val="28"/>
          <w:szCs w:val="28"/>
        </w:rPr>
        <w:lastRenderedPageBreak/>
        <w:t>воды четвертичных и меловых отложений.</w:t>
      </w:r>
    </w:p>
    <w:p w:rsidR="007E0DE9" w:rsidRPr="00C416B0" w:rsidRDefault="007E0DE9" w:rsidP="007E0DE9">
      <w:pPr>
        <w:ind w:firstLine="709"/>
        <w:jc w:val="both"/>
        <w:rPr>
          <w:rFonts w:ascii="Times New Roman" w:hAnsi="Times New Roman"/>
          <w:color w:val="171717" w:themeColor="background2" w:themeShade="1A"/>
          <w:sz w:val="28"/>
          <w:szCs w:val="28"/>
        </w:rPr>
      </w:pPr>
      <w:r w:rsidRPr="00C416B0">
        <w:rPr>
          <w:rFonts w:ascii="Times New Roman" w:hAnsi="Times New Roman"/>
          <w:color w:val="171717" w:themeColor="background2" w:themeShade="1A"/>
          <w:sz w:val="28"/>
          <w:szCs w:val="28"/>
        </w:rPr>
        <w:t xml:space="preserve"> </w:t>
      </w:r>
      <w:r w:rsidR="00DB591E">
        <w:rPr>
          <w:rFonts w:ascii="Times New Roman" w:hAnsi="Times New Roman"/>
          <w:color w:val="171717" w:themeColor="background2" w:themeShade="1A"/>
          <w:sz w:val="28"/>
          <w:szCs w:val="28"/>
        </w:rPr>
        <w:t xml:space="preserve">   </w:t>
      </w:r>
      <w:r w:rsidRPr="00C416B0">
        <w:rPr>
          <w:rFonts w:ascii="Times New Roman" w:hAnsi="Times New Roman"/>
          <w:color w:val="171717" w:themeColor="background2" w:themeShade="1A"/>
          <w:sz w:val="28"/>
          <w:szCs w:val="28"/>
        </w:rPr>
        <w:t>Прогнозные запасы подземных вод составляют 24 тыс. м</w:t>
      </w:r>
      <w:r w:rsidRPr="00C416B0">
        <w:rPr>
          <w:rFonts w:ascii="Times New Roman" w:hAnsi="Times New Roman"/>
          <w:color w:val="171717" w:themeColor="background2" w:themeShade="1A"/>
          <w:sz w:val="28"/>
          <w:szCs w:val="28"/>
          <w:vertAlign w:val="superscript"/>
        </w:rPr>
        <w:t>3</w:t>
      </w:r>
      <w:r w:rsidRPr="00C416B0">
        <w:rPr>
          <w:rFonts w:ascii="Times New Roman" w:hAnsi="Times New Roman"/>
          <w:color w:val="171717" w:themeColor="background2" w:themeShade="1A"/>
          <w:sz w:val="28"/>
          <w:szCs w:val="28"/>
        </w:rPr>
        <w:t>/сут.  Утвержденные запасы подземных вод составляют 23,7 тыс.м</w:t>
      </w:r>
      <w:r w:rsidRPr="00C416B0">
        <w:rPr>
          <w:rFonts w:ascii="Times New Roman" w:hAnsi="Times New Roman"/>
          <w:color w:val="171717" w:themeColor="background2" w:themeShade="1A"/>
          <w:sz w:val="28"/>
          <w:szCs w:val="28"/>
          <w:vertAlign w:val="superscript"/>
        </w:rPr>
        <w:t>3</w:t>
      </w:r>
      <w:r w:rsidRPr="00C416B0">
        <w:rPr>
          <w:rFonts w:ascii="Times New Roman" w:hAnsi="Times New Roman"/>
          <w:color w:val="171717" w:themeColor="background2" w:themeShade="1A"/>
          <w:sz w:val="28"/>
          <w:szCs w:val="28"/>
        </w:rPr>
        <w:t>. В водах отмечается низкое содержание йода и фтора.</w:t>
      </w:r>
    </w:p>
    <w:p w:rsidR="007E0DE9" w:rsidRPr="00C416B0" w:rsidRDefault="00DB591E" w:rsidP="00DB591E">
      <w:pPr>
        <w:pStyle w:val="a4"/>
        <w:jc w:val="both"/>
        <w:rPr>
          <w:rFonts w:ascii="Times New Roman" w:hAnsi="Times New Roman"/>
          <w:color w:val="171717" w:themeColor="background2" w:themeShade="1A"/>
          <w:sz w:val="28"/>
          <w:szCs w:val="28"/>
        </w:rPr>
      </w:pPr>
      <w:r>
        <w:rPr>
          <w:b/>
          <w:bCs/>
          <w:iCs/>
          <w:sz w:val="26"/>
          <w:szCs w:val="26"/>
        </w:rPr>
        <w:t xml:space="preserve">              </w:t>
      </w:r>
      <w:r w:rsidR="007E0DE9" w:rsidRPr="00DB591E">
        <w:rPr>
          <w:rFonts w:ascii="Times New Roman" w:hAnsi="Times New Roman"/>
          <w:b/>
          <w:sz w:val="28"/>
          <w:szCs w:val="28"/>
        </w:rPr>
        <w:t>Минерально-сырьевые ресурсы</w:t>
      </w:r>
      <w:r w:rsidR="007E0DE9" w:rsidRPr="00DB591E">
        <w:rPr>
          <w:rFonts w:ascii="Times New Roman" w:hAnsi="Times New Roman"/>
          <w:sz w:val="28"/>
          <w:szCs w:val="28"/>
        </w:rPr>
        <w:t xml:space="preserve"> Левашинского района представлены строительными материалами, химическим сырьём и подземными водами.</w:t>
      </w:r>
      <w:r>
        <w:rPr>
          <w:rFonts w:ascii="Times New Roman" w:hAnsi="Times New Roman"/>
          <w:sz w:val="28"/>
          <w:szCs w:val="28"/>
        </w:rPr>
        <w:t xml:space="preserve"> </w:t>
      </w:r>
      <w:r>
        <w:rPr>
          <w:rFonts w:ascii="Times New Roman" w:hAnsi="Times New Roman"/>
          <w:color w:val="171717" w:themeColor="background2" w:themeShade="1A"/>
          <w:sz w:val="28"/>
          <w:szCs w:val="28"/>
        </w:rPr>
        <w:t xml:space="preserve">  </w:t>
      </w:r>
      <w:r w:rsidR="007E0DE9" w:rsidRPr="00C416B0">
        <w:rPr>
          <w:rFonts w:ascii="Times New Roman" w:hAnsi="Times New Roman"/>
          <w:color w:val="171717" w:themeColor="background2" w:themeShade="1A"/>
          <w:sz w:val="28"/>
          <w:szCs w:val="28"/>
        </w:rPr>
        <w:t>Сведениями о запасах, степени освоенности месторождений мы не располагаем.</w:t>
      </w:r>
    </w:p>
    <w:p w:rsidR="007E0DE9" w:rsidRPr="00C416B0" w:rsidRDefault="00DB591E" w:rsidP="00DB591E">
      <w:pPr>
        <w:ind w:firstLine="708"/>
        <w:jc w:val="both"/>
        <w:rPr>
          <w:rFonts w:ascii="Times New Roman" w:hAnsi="Times New Roman"/>
          <w:color w:val="171717" w:themeColor="background2" w:themeShade="1A"/>
          <w:sz w:val="28"/>
          <w:szCs w:val="28"/>
        </w:rPr>
      </w:pPr>
      <w:r>
        <w:rPr>
          <w:rFonts w:ascii="Times New Roman" w:hAnsi="Times New Roman"/>
          <w:b/>
          <w:bCs/>
          <w:i/>
          <w:iCs/>
          <w:color w:val="171717" w:themeColor="background2" w:themeShade="1A"/>
          <w:sz w:val="28"/>
          <w:szCs w:val="28"/>
        </w:rPr>
        <w:t xml:space="preserve">    </w:t>
      </w:r>
      <w:r w:rsidR="007E0DE9" w:rsidRPr="00DB591E">
        <w:rPr>
          <w:rFonts w:ascii="Times New Roman" w:hAnsi="Times New Roman"/>
          <w:b/>
          <w:bCs/>
          <w:iCs/>
          <w:color w:val="171717" w:themeColor="background2" w:themeShade="1A"/>
          <w:sz w:val="28"/>
          <w:szCs w:val="28"/>
        </w:rPr>
        <w:t>Строительные материалы</w:t>
      </w:r>
      <w:r>
        <w:rPr>
          <w:rFonts w:ascii="Times New Roman" w:hAnsi="Times New Roman"/>
          <w:b/>
          <w:bCs/>
          <w:iCs/>
          <w:color w:val="171717" w:themeColor="background2" w:themeShade="1A"/>
          <w:sz w:val="28"/>
          <w:szCs w:val="28"/>
        </w:rPr>
        <w:t xml:space="preserve"> </w:t>
      </w:r>
      <w:r w:rsidR="007E0DE9" w:rsidRPr="00C416B0">
        <w:rPr>
          <w:rFonts w:ascii="Times New Roman" w:hAnsi="Times New Roman"/>
          <w:color w:val="171717" w:themeColor="background2" w:themeShade="1A"/>
          <w:sz w:val="28"/>
          <w:szCs w:val="28"/>
        </w:rPr>
        <w:t>на рассматриваемой территории представлены доломитами и мергелями.</w:t>
      </w:r>
    </w:p>
    <w:p w:rsidR="007E0DE9" w:rsidRPr="00C416B0" w:rsidRDefault="00DB591E" w:rsidP="007E0DE9">
      <w:pPr>
        <w:jc w:val="both"/>
        <w:rPr>
          <w:rFonts w:ascii="Times New Roman" w:hAnsi="Times New Roman"/>
          <w:color w:val="171717" w:themeColor="background2" w:themeShade="1A"/>
          <w:sz w:val="28"/>
          <w:szCs w:val="28"/>
        </w:rPr>
      </w:pPr>
      <w:r w:rsidRPr="00DB591E">
        <w:rPr>
          <w:rFonts w:ascii="Times New Roman" w:hAnsi="Times New Roman"/>
          <w:color w:val="171717" w:themeColor="background2" w:themeShade="1A"/>
          <w:sz w:val="28"/>
          <w:szCs w:val="28"/>
        </w:rPr>
        <w:t xml:space="preserve">              </w:t>
      </w:r>
      <w:r w:rsidR="007E0DE9" w:rsidRPr="00DB591E">
        <w:rPr>
          <w:rFonts w:ascii="Times New Roman" w:hAnsi="Times New Roman"/>
          <w:color w:val="171717" w:themeColor="background2" w:themeShade="1A"/>
          <w:sz w:val="28"/>
          <w:szCs w:val="28"/>
        </w:rPr>
        <w:t>Доломиты</w:t>
      </w:r>
      <w:r>
        <w:rPr>
          <w:rFonts w:ascii="Times New Roman" w:hAnsi="Times New Roman"/>
          <w:color w:val="171717" w:themeColor="background2" w:themeShade="1A"/>
          <w:sz w:val="28"/>
          <w:szCs w:val="28"/>
        </w:rPr>
        <w:t xml:space="preserve"> в</w:t>
      </w:r>
      <w:r w:rsidR="007E0DE9" w:rsidRPr="00C416B0">
        <w:rPr>
          <w:rFonts w:ascii="Times New Roman" w:hAnsi="Times New Roman"/>
          <w:color w:val="171717" w:themeColor="background2" w:themeShade="1A"/>
          <w:sz w:val="28"/>
          <w:szCs w:val="28"/>
        </w:rPr>
        <w:t xml:space="preserve"> Левашинском районе разведано одно месторождение доломитов – Ташкапурское. Доломиты могут являться сырьем для получения металлического магния, а также быть использованы в качестве огнеупорных изделий, строительных материалов и др.</w:t>
      </w:r>
    </w:p>
    <w:p w:rsidR="007E0DE9" w:rsidRPr="00DB591E" w:rsidRDefault="007E0DE9" w:rsidP="00DB591E">
      <w:pPr>
        <w:pStyle w:val="a4"/>
        <w:jc w:val="both"/>
        <w:rPr>
          <w:rFonts w:ascii="Times New Roman" w:hAnsi="Times New Roman"/>
          <w:sz w:val="28"/>
          <w:szCs w:val="28"/>
        </w:rPr>
      </w:pPr>
      <w:r w:rsidRPr="00DB591E">
        <w:t xml:space="preserve"> </w:t>
      </w:r>
      <w:r w:rsidR="00DB591E">
        <w:t xml:space="preserve">             </w:t>
      </w:r>
      <w:r w:rsidRPr="00DB591E">
        <w:rPr>
          <w:rFonts w:ascii="Times New Roman" w:hAnsi="Times New Roman"/>
          <w:sz w:val="28"/>
          <w:szCs w:val="28"/>
        </w:rPr>
        <w:t>Известняки и мергели в районе обнаружены у сел Хаджалмахи, Ташкапур, в ущелье р. Казикумухское Койсу. Используются в строительных целях.</w:t>
      </w:r>
      <w:r w:rsidR="00DB591E" w:rsidRPr="00DB591E">
        <w:rPr>
          <w:rFonts w:ascii="Times New Roman" w:hAnsi="Times New Roman"/>
          <w:sz w:val="28"/>
          <w:szCs w:val="28"/>
        </w:rPr>
        <w:t xml:space="preserve"> </w:t>
      </w:r>
      <w:r w:rsidRPr="00DB591E">
        <w:rPr>
          <w:rFonts w:ascii="Times New Roman" w:hAnsi="Times New Roman"/>
          <w:sz w:val="28"/>
          <w:szCs w:val="28"/>
        </w:rPr>
        <w:t>Запасы доломитов, известняков и мергелей неисчерпаемы.</w:t>
      </w:r>
    </w:p>
    <w:p w:rsidR="007E0DE9" w:rsidRPr="00C416B0" w:rsidRDefault="00DB591E" w:rsidP="00DB591E">
      <w:pPr>
        <w:ind w:firstLine="708"/>
        <w:jc w:val="both"/>
        <w:rPr>
          <w:rFonts w:ascii="Times New Roman" w:hAnsi="Times New Roman"/>
          <w:color w:val="171717" w:themeColor="background2" w:themeShade="1A"/>
          <w:sz w:val="28"/>
          <w:szCs w:val="28"/>
        </w:rPr>
      </w:pPr>
      <w:r w:rsidRPr="00DB591E">
        <w:rPr>
          <w:rFonts w:ascii="Times New Roman" w:hAnsi="Times New Roman"/>
          <w:b/>
          <w:bCs/>
          <w:iCs/>
          <w:color w:val="171717" w:themeColor="background2" w:themeShade="1A"/>
          <w:sz w:val="28"/>
          <w:szCs w:val="28"/>
        </w:rPr>
        <w:t xml:space="preserve">   </w:t>
      </w:r>
      <w:r>
        <w:rPr>
          <w:rFonts w:ascii="Times New Roman" w:hAnsi="Times New Roman"/>
          <w:b/>
          <w:bCs/>
          <w:iCs/>
          <w:color w:val="171717" w:themeColor="background2" w:themeShade="1A"/>
          <w:sz w:val="28"/>
          <w:szCs w:val="28"/>
        </w:rPr>
        <w:t xml:space="preserve">Химическое сырьё </w:t>
      </w:r>
      <w:r w:rsidR="007E0DE9" w:rsidRPr="00C416B0">
        <w:rPr>
          <w:rFonts w:ascii="Times New Roman" w:hAnsi="Times New Roman"/>
          <w:color w:val="171717" w:themeColor="background2" w:themeShade="1A"/>
          <w:sz w:val="28"/>
          <w:szCs w:val="28"/>
        </w:rPr>
        <w:t>представлено серой, целестином, фосфоритами, селитрой.</w:t>
      </w:r>
    </w:p>
    <w:p w:rsidR="007E0DE9" w:rsidRPr="00C416B0" w:rsidRDefault="00DB591E" w:rsidP="007E0DE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007E0DE9" w:rsidRPr="00DB591E">
        <w:rPr>
          <w:rFonts w:ascii="Times New Roman" w:hAnsi="Times New Roman"/>
          <w:color w:val="171717" w:themeColor="background2" w:themeShade="1A"/>
          <w:sz w:val="28"/>
          <w:szCs w:val="28"/>
        </w:rPr>
        <w:t>Сера.</w:t>
      </w:r>
      <w:r w:rsidR="007E0DE9" w:rsidRPr="00C416B0">
        <w:rPr>
          <w:rFonts w:ascii="Times New Roman" w:hAnsi="Times New Roman"/>
          <w:color w:val="171717" w:themeColor="background2" w:themeShade="1A"/>
          <w:sz w:val="28"/>
          <w:szCs w:val="28"/>
        </w:rPr>
        <w:t xml:space="preserve"> В районе имеется два месторождения серы – Гиик-Солганское и Кафтар-Кутанское. Этот элемент получил широкое применение в химической промышленности.</w:t>
      </w:r>
    </w:p>
    <w:p w:rsidR="007E0DE9" w:rsidRPr="00C416B0" w:rsidRDefault="00DB591E" w:rsidP="007E0DE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007E0DE9" w:rsidRPr="00DB591E">
        <w:rPr>
          <w:rFonts w:ascii="Times New Roman" w:hAnsi="Times New Roman"/>
          <w:color w:val="171717" w:themeColor="background2" w:themeShade="1A"/>
          <w:sz w:val="28"/>
          <w:szCs w:val="28"/>
        </w:rPr>
        <w:t>Целестин.</w:t>
      </w:r>
      <w:r w:rsidR="007E0DE9" w:rsidRPr="00C416B0">
        <w:rPr>
          <w:rFonts w:ascii="Times New Roman" w:hAnsi="Times New Roman"/>
          <w:color w:val="171717" w:themeColor="background2" w:themeShade="1A"/>
          <w:sz w:val="28"/>
          <w:szCs w:val="28"/>
        </w:rPr>
        <w:t xml:space="preserve"> Используется в качестве сырья для получения соединений стронция. В районе разведаны два месторождения – Зуримахинское и Ханцкаркамахинское.</w:t>
      </w:r>
    </w:p>
    <w:p w:rsidR="007E0DE9" w:rsidRPr="00C416B0" w:rsidRDefault="00DB591E" w:rsidP="007E0DE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007E0DE9" w:rsidRPr="00DB591E">
        <w:rPr>
          <w:rFonts w:ascii="Times New Roman" w:hAnsi="Times New Roman"/>
          <w:color w:val="171717" w:themeColor="background2" w:themeShade="1A"/>
          <w:sz w:val="28"/>
          <w:szCs w:val="28"/>
        </w:rPr>
        <w:t>Фосфориты.</w:t>
      </w:r>
      <w:r w:rsidR="007E0DE9" w:rsidRPr="00C416B0">
        <w:rPr>
          <w:rFonts w:ascii="Times New Roman" w:hAnsi="Times New Roman"/>
          <w:color w:val="171717" w:themeColor="background2" w:themeShade="1A"/>
          <w:sz w:val="28"/>
          <w:szCs w:val="28"/>
        </w:rPr>
        <w:t xml:space="preserve">  Используются в химической промышленности и для производства удобрений. В районе представлено Цудахарским месторождением, которое не разрабатывается.</w:t>
      </w:r>
    </w:p>
    <w:p w:rsidR="007E0DE9" w:rsidRPr="00C416B0" w:rsidRDefault="00DB591E" w:rsidP="007E0DE9">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007E0DE9" w:rsidRPr="00DB591E">
        <w:rPr>
          <w:rFonts w:ascii="Times New Roman" w:hAnsi="Times New Roman"/>
          <w:color w:val="171717" w:themeColor="background2" w:themeShade="1A"/>
          <w:sz w:val="28"/>
          <w:szCs w:val="28"/>
        </w:rPr>
        <w:t>Селитра.</w:t>
      </w:r>
      <w:r w:rsidR="007E0DE9" w:rsidRPr="00C416B0">
        <w:rPr>
          <w:rFonts w:ascii="Times New Roman" w:hAnsi="Times New Roman"/>
          <w:color w:val="171717" w:themeColor="background2" w:themeShade="1A"/>
          <w:sz w:val="28"/>
          <w:szCs w:val="28"/>
        </w:rPr>
        <w:t xml:space="preserve"> В Левашинском районе вблизи села Цудахар выявлено проявление этого химического соединения, однако оно не имеет промышленного значения.</w:t>
      </w:r>
    </w:p>
    <w:p w:rsidR="007E0DE9" w:rsidRDefault="00DB591E" w:rsidP="00DB591E">
      <w:pPr>
        <w:pStyle w:val="a4"/>
        <w:jc w:val="both"/>
        <w:rPr>
          <w:rFonts w:ascii="Times New Roman" w:hAnsi="Times New Roman"/>
          <w:sz w:val="28"/>
          <w:szCs w:val="28"/>
        </w:rPr>
      </w:pPr>
      <w:r>
        <w:rPr>
          <w:rFonts w:ascii="Times New Roman" w:hAnsi="Times New Roman"/>
          <w:sz w:val="28"/>
          <w:szCs w:val="28"/>
        </w:rPr>
        <w:t xml:space="preserve">              </w:t>
      </w:r>
      <w:r w:rsidR="007E0DE9" w:rsidRPr="00DB591E">
        <w:rPr>
          <w:rFonts w:ascii="Times New Roman" w:hAnsi="Times New Roman"/>
          <w:sz w:val="28"/>
          <w:szCs w:val="28"/>
        </w:rPr>
        <w:t>Глауконитовые пески. В районе также имеются перспективные площади на разведку глауконитовых песков.</w:t>
      </w:r>
    </w:p>
    <w:p w:rsidR="00342FB1" w:rsidRDefault="00342FB1" w:rsidP="00DB591E">
      <w:pPr>
        <w:pStyle w:val="a4"/>
        <w:jc w:val="both"/>
        <w:rPr>
          <w:rFonts w:ascii="Times New Roman" w:hAnsi="Times New Roman"/>
          <w:sz w:val="28"/>
          <w:szCs w:val="28"/>
        </w:rPr>
      </w:pPr>
    </w:p>
    <w:p w:rsidR="00342FB1" w:rsidRPr="00EA4E45" w:rsidRDefault="00342FB1" w:rsidP="00342FB1">
      <w:pPr>
        <w:ind w:firstLine="709"/>
        <w:jc w:val="center"/>
        <w:rPr>
          <w:rFonts w:ascii="Times New Roman" w:hAnsi="Times New Roman"/>
          <w:b/>
          <w:sz w:val="28"/>
          <w:szCs w:val="28"/>
        </w:rPr>
      </w:pPr>
      <w:r>
        <w:rPr>
          <w:rFonts w:ascii="Times New Roman" w:hAnsi="Times New Roman"/>
          <w:b/>
          <w:sz w:val="28"/>
          <w:szCs w:val="28"/>
        </w:rPr>
        <w:t xml:space="preserve">1.9 </w:t>
      </w:r>
      <w:r w:rsidRPr="00EA4E45">
        <w:rPr>
          <w:rFonts w:ascii="Times New Roman" w:hAnsi="Times New Roman"/>
          <w:b/>
          <w:sz w:val="28"/>
          <w:szCs w:val="28"/>
        </w:rPr>
        <w:t>Демографическое развитие</w:t>
      </w:r>
      <w:r>
        <w:rPr>
          <w:rFonts w:ascii="Times New Roman" w:hAnsi="Times New Roman"/>
          <w:b/>
          <w:sz w:val="28"/>
          <w:szCs w:val="28"/>
        </w:rPr>
        <w:t xml:space="preserve"> района</w:t>
      </w:r>
    </w:p>
    <w:p w:rsidR="00342FB1" w:rsidRPr="00EA4E45" w:rsidRDefault="00342FB1" w:rsidP="00342FB1">
      <w:pPr>
        <w:ind w:firstLine="709"/>
        <w:jc w:val="both"/>
        <w:rPr>
          <w:rFonts w:ascii="Times New Roman" w:hAnsi="Times New Roman"/>
          <w:sz w:val="28"/>
          <w:szCs w:val="28"/>
        </w:rPr>
      </w:pPr>
    </w:p>
    <w:p w:rsidR="00342FB1" w:rsidRPr="00EA4E45" w:rsidRDefault="00342FB1" w:rsidP="00342FB1">
      <w:pPr>
        <w:ind w:firstLine="709"/>
        <w:jc w:val="both"/>
        <w:rPr>
          <w:rFonts w:ascii="Times New Roman" w:hAnsi="Times New Roman"/>
          <w:sz w:val="28"/>
          <w:szCs w:val="28"/>
        </w:rPr>
      </w:pPr>
      <w:r>
        <w:rPr>
          <w:rFonts w:ascii="Times New Roman" w:hAnsi="Times New Roman"/>
          <w:sz w:val="28"/>
          <w:szCs w:val="28"/>
        </w:rPr>
        <w:t xml:space="preserve">    </w:t>
      </w:r>
      <w:r w:rsidRPr="00EA4E45">
        <w:rPr>
          <w:rFonts w:ascii="Times New Roman" w:hAnsi="Times New Roman"/>
          <w:sz w:val="28"/>
          <w:szCs w:val="28"/>
        </w:rPr>
        <w:t xml:space="preserve">В Левашинском районе проживает </w:t>
      </w:r>
      <w:r>
        <w:rPr>
          <w:rFonts w:ascii="Times New Roman" w:hAnsi="Times New Roman"/>
          <w:sz w:val="28"/>
          <w:szCs w:val="28"/>
        </w:rPr>
        <w:t>82,449</w:t>
      </w:r>
      <w:r w:rsidRPr="00EA4E45">
        <w:rPr>
          <w:rFonts w:ascii="Times New Roman" w:hAnsi="Times New Roman"/>
          <w:sz w:val="28"/>
          <w:szCs w:val="28"/>
        </w:rPr>
        <w:t xml:space="preserve"> тыс. человек. Как и в большинстве районов и городов Республики Дагестан, в последние годы численность населения района растет. Так за последние 4 года численность населения увеличилось на </w:t>
      </w:r>
      <w:r>
        <w:rPr>
          <w:rFonts w:ascii="Times New Roman" w:hAnsi="Times New Roman"/>
          <w:sz w:val="28"/>
          <w:szCs w:val="28"/>
        </w:rPr>
        <w:t>3253</w:t>
      </w:r>
      <w:r w:rsidRPr="00EA4E45">
        <w:rPr>
          <w:rFonts w:ascii="Times New Roman" w:hAnsi="Times New Roman"/>
          <w:sz w:val="28"/>
          <w:szCs w:val="28"/>
        </w:rPr>
        <w:t xml:space="preserve"> человек.</w:t>
      </w:r>
    </w:p>
    <w:p w:rsidR="00342FB1" w:rsidRPr="00EA4E45" w:rsidRDefault="00342FB1" w:rsidP="00342FB1">
      <w:pPr>
        <w:ind w:firstLine="709"/>
        <w:jc w:val="both"/>
        <w:rPr>
          <w:rFonts w:ascii="Times New Roman" w:hAnsi="Times New Roman"/>
          <w:sz w:val="28"/>
          <w:szCs w:val="28"/>
        </w:rPr>
      </w:pPr>
      <w:r>
        <w:rPr>
          <w:rFonts w:ascii="Times New Roman" w:hAnsi="Times New Roman"/>
          <w:sz w:val="28"/>
          <w:szCs w:val="28"/>
        </w:rPr>
        <w:t xml:space="preserve">    </w:t>
      </w:r>
      <w:r w:rsidRPr="00EA4E45">
        <w:rPr>
          <w:rFonts w:ascii="Times New Roman" w:hAnsi="Times New Roman"/>
          <w:sz w:val="28"/>
          <w:szCs w:val="28"/>
        </w:rPr>
        <w:t xml:space="preserve">По итогам </w:t>
      </w:r>
      <w:r>
        <w:rPr>
          <w:rFonts w:ascii="Times New Roman" w:hAnsi="Times New Roman"/>
          <w:sz w:val="28"/>
          <w:szCs w:val="28"/>
        </w:rPr>
        <w:t>3</w:t>
      </w:r>
      <w:r w:rsidRPr="00EA4E45">
        <w:rPr>
          <w:rFonts w:ascii="Times New Roman" w:hAnsi="Times New Roman"/>
          <w:sz w:val="28"/>
          <w:szCs w:val="28"/>
        </w:rPr>
        <w:t xml:space="preserve"> лет в районе сократилась и рождаемость, и смертность. Большее влияние на падение численности населения оказала миграция из района</w:t>
      </w:r>
      <w:r>
        <w:rPr>
          <w:rFonts w:ascii="Times New Roman" w:hAnsi="Times New Roman"/>
          <w:sz w:val="28"/>
          <w:szCs w:val="28"/>
        </w:rPr>
        <w:t>,</w:t>
      </w:r>
      <w:r w:rsidRPr="00EA4E45">
        <w:rPr>
          <w:rFonts w:ascii="Times New Roman" w:hAnsi="Times New Roman"/>
          <w:sz w:val="28"/>
          <w:szCs w:val="28"/>
        </w:rPr>
        <w:t xml:space="preserve"> миграцион</w:t>
      </w:r>
      <w:r>
        <w:rPr>
          <w:rFonts w:ascii="Times New Roman" w:hAnsi="Times New Roman"/>
          <w:sz w:val="28"/>
          <w:szCs w:val="28"/>
        </w:rPr>
        <w:t>ный баланс составил:</w:t>
      </w:r>
    </w:p>
    <w:p w:rsidR="00342FB1" w:rsidRPr="00EA4E45" w:rsidRDefault="00342FB1" w:rsidP="00342FB1">
      <w:pPr>
        <w:spacing w:after="274" w:line="1" w:lineRule="exact"/>
        <w:rPr>
          <w:rFonts w:ascii="Times New Roman" w:hAnsi="Times New Roman"/>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4464"/>
        <w:gridCol w:w="1065"/>
        <w:gridCol w:w="820"/>
        <w:gridCol w:w="1081"/>
        <w:gridCol w:w="1075"/>
        <w:gridCol w:w="1134"/>
      </w:tblGrid>
      <w:tr w:rsidR="00342FB1" w:rsidRPr="00EA4E45" w:rsidTr="0059389A">
        <w:trPr>
          <w:trHeight w:hRule="exact" w:val="433"/>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Показатели</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ind w:left="178"/>
              <w:rPr>
                <w:rFonts w:ascii="Times New Roman" w:hAnsi="Times New Roman"/>
                <w:sz w:val="28"/>
                <w:szCs w:val="28"/>
              </w:rPr>
            </w:pPr>
            <w:r w:rsidRPr="00EA4E45">
              <w:rPr>
                <w:rFonts w:ascii="Times New Roman" w:hAnsi="Times New Roman"/>
                <w:sz w:val="28"/>
                <w:szCs w:val="28"/>
              </w:rPr>
              <w:t>Ед. изм.</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20</w:t>
            </w:r>
            <w:r>
              <w:rPr>
                <w:rFonts w:ascii="Times New Roman" w:hAnsi="Times New Roman"/>
                <w:sz w:val="28"/>
                <w:szCs w:val="28"/>
              </w:rPr>
              <w:t>2</w:t>
            </w:r>
            <w:r w:rsidRPr="00EA4E45">
              <w:rPr>
                <w:rFonts w:ascii="Times New Roman" w:hAnsi="Times New Roman"/>
                <w:sz w:val="28"/>
                <w:szCs w:val="28"/>
              </w:rPr>
              <w:t>1</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ind w:left="274"/>
              <w:rPr>
                <w:rFonts w:ascii="Times New Roman" w:hAnsi="Times New Roman"/>
                <w:sz w:val="28"/>
                <w:szCs w:val="28"/>
              </w:rPr>
            </w:pPr>
            <w:r w:rsidRPr="00EA4E45">
              <w:rPr>
                <w:rFonts w:ascii="Times New Roman" w:hAnsi="Times New Roman"/>
                <w:sz w:val="28"/>
                <w:szCs w:val="28"/>
              </w:rPr>
              <w:t>20</w:t>
            </w:r>
            <w:r>
              <w:rPr>
                <w:rFonts w:ascii="Times New Roman" w:hAnsi="Times New Roman"/>
                <w:sz w:val="28"/>
                <w:szCs w:val="28"/>
              </w:rPr>
              <w:t>2</w:t>
            </w:r>
            <w:r w:rsidRPr="00EA4E45">
              <w:rPr>
                <w:rFonts w:ascii="Times New Roman" w:hAnsi="Times New Roman"/>
                <w:sz w:val="28"/>
                <w:szCs w:val="28"/>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ind w:left="182"/>
              <w:rPr>
                <w:rFonts w:ascii="Times New Roman" w:hAnsi="Times New Roman"/>
                <w:sz w:val="28"/>
                <w:szCs w:val="28"/>
              </w:rPr>
            </w:pPr>
            <w:r w:rsidRPr="00EA4E45">
              <w:rPr>
                <w:rFonts w:ascii="Times New Roman" w:hAnsi="Times New Roman"/>
                <w:sz w:val="28"/>
                <w:szCs w:val="28"/>
              </w:rPr>
              <w:t>20</w:t>
            </w:r>
            <w:r>
              <w:rPr>
                <w:rFonts w:ascii="Times New Roman" w:hAnsi="Times New Roman"/>
                <w:sz w:val="28"/>
                <w:szCs w:val="28"/>
              </w:rPr>
              <w:t>2</w:t>
            </w:r>
            <w:r w:rsidRPr="00EA4E45">
              <w:rPr>
                <w:rFonts w:ascii="Times New Roman" w:hAnsi="Times New Roman"/>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ind w:left="182"/>
              <w:rPr>
                <w:rFonts w:ascii="Times New Roman" w:hAnsi="Times New Roman"/>
                <w:sz w:val="28"/>
                <w:szCs w:val="28"/>
              </w:rPr>
            </w:pPr>
          </w:p>
        </w:tc>
      </w:tr>
      <w:tr w:rsidR="00342FB1" w:rsidRPr="00EA4E45" w:rsidTr="0059389A">
        <w:trPr>
          <w:trHeight w:hRule="exact" w:val="674"/>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spacing w:line="274" w:lineRule="exact"/>
              <w:ind w:right="360"/>
              <w:rPr>
                <w:rFonts w:ascii="Times New Roman" w:hAnsi="Times New Roman"/>
                <w:sz w:val="28"/>
                <w:szCs w:val="28"/>
              </w:rPr>
            </w:pPr>
            <w:r w:rsidRPr="00EA4E45">
              <w:rPr>
                <w:rFonts w:ascii="Times New Roman" w:hAnsi="Times New Roman"/>
                <w:spacing w:val="-13"/>
                <w:sz w:val="28"/>
                <w:szCs w:val="28"/>
              </w:rPr>
              <w:t xml:space="preserve">Численность постоянного населения (на </w:t>
            </w:r>
            <w:r w:rsidRPr="00EA4E45">
              <w:rPr>
                <w:rFonts w:ascii="Times New Roman" w:hAnsi="Times New Roman"/>
                <w:sz w:val="28"/>
                <w:szCs w:val="28"/>
              </w:rPr>
              <w:t>начало года) – всего</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Pr>
                <w:rFonts w:ascii="Times New Roman" w:hAnsi="Times New Roman"/>
                <w:sz w:val="28"/>
                <w:szCs w:val="28"/>
              </w:rPr>
              <w:t>79928</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Pr>
                <w:rFonts w:ascii="Times New Roman" w:hAnsi="Times New Roman"/>
                <w:sz w:val="28"/>
                <w:szCs w:val="28"/>
              </w:rPr>
              <w:t>81474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Pr>
                <w:rFonts w:ascii="Times New Roman" w:hAnsi="Times New Roman"/>
                <w:sz w:val="28"/>
                <w:szCs w:val="28"/>
              </w:rPr>
              <w:t>82449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ind w:left="379"/>
              <w:rPr>
                <w:rFonts w:ascii="Times New Roman" w:hAnsi="Times New Roman"/>
                <w:sz w:val="28"/>
                <w:szCs w:val="28"/>
              </w:rPr>
            </w:pPr>
            <w:r w:rsidRPr="00EA4E45">
              <w:rPr>
                <w:rFonts w:ascii="Times New Roman" w:hAnsi="Times New Roman"/>
                <w:sz w:val="28"/>
                <w:szCs w:val="28"/>
              </w:rPr>
              <w:t>в том числе:</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28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pacing w:val="-12"/>
                <w:sz w:val="28"/>
                <w:szCs w:val="28"/>
              </w:rPr>
              <w:t>- моложе трудоспособного возраста</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Pr>
                <w:rFonts w:ascii="Times New Roman" w:hAnsi="Times New Roman"/>
                <w:sz w:val="28"/>
                <w:szCs w:val="28"/>
              </w:rPr>
              <w:t>19845</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Pr>
                <w:rFonts w:ascii="Times New Roman" w:hAnsi="Times New Roman"/>
                <w:sz w:val="28"/>
                <w:szCs w:val="28"/>
              </w:rPr>
              <w:t>19930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Pr>
                <w:rFonts w:ascii="Times New Roman" w:hAnsi="Times New Roman"/>
                <w:sz w:val="28"/>
                <w:szCs w:val="28"/>
              </w:rPr>
              <w:t>20085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 в трудоспособном возрасте</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widowControl/>
              <w:autoSpaceDE/>
              <w:autoSpaceDN/>
              <w:adjustRightInd/>
              <w:rPr>
                <w:rFonts w:ascii="Times New Roman" w:hAnsi="Times New Roman"/>
                <w:sz w:val="28"/>
                <w:szCs w:val="28"/>
              </w:rPr>
            </w:pPr>
            <w:r w:rsidRPr="003E7C06">
              <w:rPr>
                <w:rFonts w:ascii="Times New Roman" w:hAnsi="Times New Roman"/>
                <w:sz w:val="28"/>
                <w:szCs w:val="28"/>
              </w:rPr>
              <w:t>49305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49241</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49303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pacing w:val="-14"/>
                <w:sz w:val="28"/>
                <w:szCs w:val="28"/>
              </w:rPr>
              <w:lastRenderedPageBreak/>
              <w:t>- старше трудоспособного возраста</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widowControl/>
              <w:autoSpaceDE/>
              <w:autoSpaceDN/>
              <w:adjustRightInd/>
              <w:rPr>
                <w:rFonts w:ascii="Times New Roman" w:hAnsi="Times New Roman"/>
                <w:sz w:val="28"/>
                <w:szCs w:val="28"/>
              </w:rPr>
            </w:pPr>
            <w:r w:rsidRPr="003E7C06">
              <w:rPr>
                <w:rFonts w:ascii="Times New Roman" w:hAnsi="Times New Roman"/>
                <w:sz w:val="28"/>
                <w:szCs w:val="28"/>
              </w:rPr>
              <w:t>11545</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12303</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13061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28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pacing w:val="-13"/>
                <w:sz w:val="28"/>
                <w:szCs w:val="28"/>
              </w:rPr>
              <w:t>Численность мужского населения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Численность женского населения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rsidR="00342FB1" w:rsidRPr="00EA4E45" w:rsidRDefault="00342FB1" w:rsidP="0059389A">
            <w:pPr>
              <w:shd w:val="clear" w:color="auto" w:fill="FFFFFF"/>
              <w:rPr>
                <w:rFonts w:ascii="Times New Roman" w:hAnsi="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342FB1" w:rsidRPr="00EA4E45" w:rsidRDefault="00342FB1" w:rsidP="0059389A">
            <w:pPr>
              <w:shd w:val="clear" w:color="auto" w:fill="FFFFFF"/>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396"/>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Число домохозяйств</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ind w:left="461"/>
              <w:rPr>
                <w:rFonts w:ascii="Times New Roman" w:hAnsi="Times New Roman"/>
              </w:rPr>
            </w:pPr>
            <w:r w:rsidRPr="00EA4E45">
              <w:rPr>
                <w:rFonts w:ascii="Times New Roman" w:hAnsi="Times New Roman"/>
              </w:rPr>
              <w:t>ед.</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Pr>
                <w:rFonts w:ascii="Times New Roman" w:hAnsi="Times New Roman"/>
                <w:sz w:val="28"/>
                <w:szCs w:val="28"/>
              </w:rPr>
              <w:t>29264</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2</w:t>
            </w:r>
            <w:r>
              <w:rPr>
                <w:rFonts w:ascii="Times New Roman" w:hAnsi="Times New Roman"/>
                <w:sz w:val="28"/>
                <w:szCs w:val="28"/>
              </w:rPr>
              <w:t>9668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Pr>
                <w:rFonts w:ascii="Times New Roman" w:hAnsi="Times New Roman"/>
                <w:sz w:val="28"/>
                <w:szCs w:val="28"/>
              </w:rPr>
              <w:t>30427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431"/>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Число родившихся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widowControl/>
              <w:autoSpaceDE/>
              <w:autoSpaceDN/>
              <w:adjustRightInd/>
              <w:rPr>
                <w:rFonts w:ascii="Times New Roman" w:hAnsi="Times New Roman"/>
                <w:sz w:val="28"/>
                <w:szCs w:val="28"/>
              </w:rPr>
            </w:pPr>
            <w:r w:rsidRPr="003E7C06">
              <w:rPr>
                <w:rFonts w:ascii="Times New Roman" w:hAnsi="Times New Roman"/>
                <w:sz w:val="28"/>
                <w:szCs w:val="28"/>
              </w:rPr>
              <w:t>1342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1363</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1310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566"/>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pacing w:val="-15"/>
                <w:sz w:val="28"/>
                <w:szCs w:val="28"/>
              </w:rPr>
              <w:t>Общий коэффициент рождаемости</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spacing w:line="274" w:lineRule="exact"/>
              <w:ind w:left="86" w:right="86" w:firstLine="130"/>
              <w:rPr>
                <w:rFonts w:ascii="Times New Roman" w:hAnsi="Times New Roman"/>
              </w:rPr>
            </w:pPr>
            <w:r w:rsidRPr="00EA4E45">
              <w:rPr>
                <w:rFonts w:ascii="Times New Roman" w:hAnsi="Times New Roman"/>
              </w:rPr>
              <w:t xml:space="preserve">на 1000 </w:t>
            </w:r>
            <w:r w:rsidRPr="00EA4E45">
              <w:rPr>
                <w:rFonts w:ascii="Times New Roman" w:hAnsi="Times New Roman"/>
                <w:spacing w:val="-19"/>
              </w:rPr>
              <w:t>населения</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3E7C06" w:rsidRDefault="00342FB1" w:rsidP="0059389A">
            <w:pPr>
              <w:shd w:val="clear" w:color="auto" w:fill="FFFFFF"/>
              <w:rPr>
                <w:rFonts w:ascii="Times New Roman" w:hAnsi="Times New Roman"/>
                <w:sz w:val="28"/>
                <w:szCs w:val="28"/>
              </w:rPr>
            </w:pPr>
            <w:r>
              <w:rPr>
                <w:rFonts w:ascii="Times New Roman" w:hAnsi="Times New Roman"/>
                <w:sz w:val="28"/>
                <w:szCs w:val="28"/>
              </w:rPr>
              <w:t>16,8</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342FB1" w:rsidRPr="003E7C06" w:rsidRDefault="00342FB1" w:rsidP="0059389A">
            <w:pPr>
              <w:shd w:val="clear" w:color="auto" w:fill="FFFFFF"/>
              <w:rPr>
                <w:rFonts w:ascii="Times New Roman" w:hAnsi="Times New Roman"/>
                <w:sz w:val="28"/>
                <w:szCs w:val="28"/>
              </w:rPr>
            </w:pPr>
            <w:r>
              <w:rPr>
                <w:rFonts w:ascii="Times New Roman" w:hAnsi="Times New Roman"/>
                <w:sz w:val="28"/>
                <w:szCs w:val="28"/>
              </w:rPr>
              <w:t>16,7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42FB1" w:rsidRPr="003E7C06" w:rsidRDefault="00342FB1" w:rsidP="0059389A">
            <w:pPr>
              <w:shd w:val="clear" w:color="auto" w:fill="FFFFFF"/>
              <w:rPr>
                <w:rFonts w:ascii="Times New Roman" w:hAnsi="Times New Roman"/>
                <w:sz w:val="28"/>
                <w:szCs w:val="28"/>
              </w:rPr>
            </w:pPr>
            <w:r>
              <w:rPr>
                <w:rFonts w:ascii="Times New Roman" w:hAnsi="Times New Roman"/>
                <w:sz w:val="28"/>
                <w:szCs w:val="28"/>
              </w:rPr>
              <w:t>15,9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40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Число умерших</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widowControl/>
              <w:autoSpaceDE/>
              <w:autoSpaceDN/>
              <w:adjustRightInd/>
              <w:rPr>
                <w:rFonts w:ascii="Times New Roman" w:hAnsi="Times New Roman"/>
                <w:sz w:val="28"/>
                <w:szCs w:val="28"/>
              </w:rPr>
            </w:pPr>
            <w:r w:rsidRPr="003E7C06">
              <w:rPr>
                <w:rFonts w:ascii="Times New Roman" w:hAnsi="Times New Roman"/>
                <w:sz w:val="28"/>
                <w:szCs w:val="28"/>
              </w:rPr>
              <w:t>488</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438</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347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566"/>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Общий коэффициент смертности</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spacing w:line="278" w:lineRule="exact"/>
              <w:ind w:left="86" w:right="86"/>
              <w:rPr>
                <w:rFonts w:ascii="Times New Roman" w:hAnsi="Times New Roman"/>
              </w:rPr>
            </w:pPr>
            <w:r w:rsidRPr="00EA4E45">
              <w:rPr>
                <w:rFonts w:ascii="Times New Roman" w:hAnsi="Times New Roman"/>
              </w:rPr>
              <w:t xml:space="preserve">на1000 </w:t>
            </w:r>
            <w:r w:rsidRPr="00EA4E45">
              <w:rPr>
                <w:rFonts w:ascii="Times New Roman" w:hAnsi="Times New Roman"/>
                <w:spacing w:val="-19"/>
              </w:rPr>
              <w:t>населения</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342FB1" w:rsidRPr="003E7C06" w:rsidRDefault="00342FB1" w:rsidP="0059389A">
            <w:pPr>
              <w:shd w:val="clear" w:color="auto" w:fill="FFFFFF"/>
              <w:rPr>
                <w:rFonts w:ascii="Times New Roman" w:hAnsi="Times New Roman"/>
                <w:sz w:val="28"/>
                <w:szCs w:val="28"/>
              </w:rPr>
            </w:pPr>
            <w:r w:rsidRPr="003E7C06">
              <w:rPr>
                <w:rFonts w:ascii="Times New Roman" w:hAnsi="Times New Roman"/>
                <w:sz w:val="28"/>
                <w:szCs w:val="28"/>
              </w:rPr>
              <w:t>6</w:t>
            </w:r>
            <w:r>
              <w:rPr>
                <w:rFonts w:ascii="Times New Roman" w:hAnsi="Times New Roman"/>
                <w:sz w:val="28"/>
                <w:szCs w:val="28"/>
              </w:rPr>
              <w:t>,1</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342FB1" w:rsidRPr="003E7C06" w:rsidRDefault="00342FB1" w:rsidP="0059389A">
            <w:pPr>
              <w:shd w:val="clear" w:color="auto" w:fill="FFFFFF"/>
              <w:rPr>
                <w:rFonts w:ascii="Times New Roman" w:hAnsi="Times New Roman"/>
                <w:sz w:val="28"/>
                <w:szCs w:val="28"/>
              </w:rPr>
            </w:pPr>
            <w:r>
              <w:rPr>
                <w:rFonts w:ascii="Times New Roman" w:hAnsi="Times New Roman"/>
                <w:sz w:val="28"/>
                <w:szCs w:val="28"/>
              </w:rPr>
              <w:t>5,3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342FB1" w:rsidRPr="003E7C06" w:rsidRDefault="00342FB1" w:rsidP="0059389A">
            <w:pPr>
              <w:shd w:val="clear" w:color="auto" w:fill="FFFFFF"/>
              <w:rPr>
                <w:rFonts w:ascii="Times New Roman" w:hAnsi="Times New Roman"/>
                <w:sz w:val="28"/>
                <w:szCs w:val="28"/>
              </w:rPr>
            </w:pPr>
            <w:r>
              <w:rPr>
                <w:rFonts w:ascii="Times New Roman" w:hAnsi="Times New Roman"/>
                <w:sz w:val="28"/>
                <w:szCs w:val="28"/>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67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pacing w:val="-14"/>
                <w:sz w:val="28"/>
                <w:szCs w:val="28"/>
              </w:rPr>
              <w:t>Естественный прирост (убыль) населения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widowControl/>
              <w:autoSpaceDE/>
              <w:autoSpaceDN/>
              <w:adjustRightInd/>
              <w:rPr>
                <w:rFonts w:ascii="Times New Roman" w:hAnsi="Times New Roman"/>
                <w:sz w:val="28"/>
                <w:szCs w:val="28"/>
              </w:rPr>
            </w:pPr>
            <w:r w:rsidRPr="003E7C06">
              <w:rPr>
                <w:rFonts w:ascii="Times New Roman" w:hAnsi="Times New Roman"/>
                <w:sz w:val="28"/>
                <w:szCs w:val="28"/>
              </w:rPr>
              <w:t>854</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925</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963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290"/>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Число прибывших</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widowControl/>
              <w:autoSpaceDE/>
              <w:autoSpaceDN/>
              <w:adjustRightInd/>
              <w:rPr>
                <w:rFonts w:ascii="Times New Roman" w:hAnsi="Times New Roman"/>
                <w:sz w:val="28"/>
                <w:szCs w:val="28"/>
              </w:rPr>
            </w:pPr>
            <w:r w:rsidRPr="003E7C06">
              <w:rPr>
                <w:rFonts w:ascii="Times New Roman" w:hAnsi="Times New Roman"/>
                <w:sz w:val="28"/>
                <w:szCs w:val="28"/>
              </w:rPr>
              <w:t>589</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706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774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285"/>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z w:val="28"/>
                <w:szCs w:val="28"/>
              </w:rPr>
              <w:t>Численность выбывших</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widowControl/>
              <w:autoSpaceDE/>
              <w:autoSpaceDN/>
              <w:adjustRightInd/>
              <w:rPr>
                <w:rFonts w:ascii="Times New Roman" w:hAnsi="Times New Roman"/>
                <w:sz w:val="28"/>
                <w:szCs w:val="28"/>
              </w:rPr>
            </w:pPr>
            <w:r w:rsidRPr="003E7C06">
              <w:rPr>
                <w:rFonts w:ascii="Times New Roman" w:hAnsi="Times New Roman"/>
                <w:sz w:val="28"/>
                <w:szCs w:val="28"/>
              </w:rPr>
              <w:t>711</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852</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762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r w:rsidR="00342FB1" w:rsidRPr="00EA4E45" w:rsidTr="0059389A">
        <w:trPr>
          <w:trHeight w:hRule="exact" w:val="688"/>
        </w:trPr>
        <w:tc>
          <w:tcPr>
            <w:tcW w:w="446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r w:rsidRPr="00EA4E45">
              <w:rPr>
                <w:rFonts w:ascii="Times New Roman" w:hAnsi="Times New Roman"/>
                <w:spacing w:val="-12"/>
                <w:sz w:val="28"/>
                <w:szCs w:val="28"/>
              </w:rPr>
              <w:t>Миграционный прирост (убыль) населения</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rPr>
            </w:pPr>
            <w:r w:rsidRPr="00EA4E45">
              <w:rPr>
                <w:rFonts w:ascii="Times New Roman" w:hAnsi="Times New Roman"/>
              </w:rPr>
              <w:t>человек</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widowControl/>
              <w:autoSpaceDE/>
              <w:autoSpaceDN/>
              <w:adjustRightInd/>
              <w:rPr>
                <w:rFonts w:ascii="Times New Roman" w:hAnsi="Times New Roman"/>
                <w:sz w:val="28"/>
                <w:szCs w:val="28"/>
              </w:rPr>
            </w:pPr>
            <w:r w:rsidRPr="003E7C06">
              <w:rPr>
                <w:rFonts w:ascii="Times New Roman" w:hAnsi="Times New Roman"/>
                <w:sz w:val="28"/>
                <w:szCs w:val="28"/>
              </w:rPr>
              <w:t>-122</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-146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bottom"/>
          </w:tcPr>
          <w:p w:rsidR="00342FB1" w:rsidRPr="003E7C06" w:rsidRDefault="00342FB1" w:rsidP="0059389A">
            <w:pPr>
              <w:rPr>
                <w:rFonts w:ascii="Times New Roman" w:hAnsi="Times New Roman"/>
                <w:sz w:val="28"/>
                <w:szCs w:val="28"/>
              </w:rPr>
            </w:pPr>
            <w:r w:rsidRPr="003E7C06">
              <w:rPr>
                <w:rFonts w:ascii="Times New Roman" w:hAnsi="Times New Roman"/>
                <w:sz w:val="28"/>
                <w:szCs w:val="28"/>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FB1" w:rsidRPr="00EA4E45" w:rsidRDefault="00342FB1" w:rsidP="0059389A">
            <w:pPr>
              <w:shd w:val="clear" w:color="auto" w:fill="FFFFFF"/>
              <w:rPr>
                <w:rFonts w:ascii="Times New Roman" w:hAnsi="Times New Roman"/>
                <w:sz w:val="28"/>
                <w:szCs w:val="28"/>
              </w:rPr>
            </w:pPr>
          </w:p>
        </w:tc>
      </w:tr>
    </w:tbl>
    <w:p w:rsidR="00342FB1" w:rsidRDefault="00342FB1" w:rsidP="00DB591E">
      <w:pPr>
        <w:pStyle w:val="a4"/>
        <w:jc w:val="both"/>
        <w:rPr>
          <w:rFonts w:ascii="Times New Roman" w:hAnsi="Times New Roman"/>
          <w:b/>
          <w:sz w:val="28"/>
          <w:szCs w:val="28"/>
        </w:rPr>
      </w:pPr>
    </w:p>
    <w:p w:rsidR="00342FB1" w:rsidRPr="0083503B" w:rsidRDefault="00342FB1" w:rsidP="00342FB1">
      <w:pPr>
        <w:jc w:val="center"/>
        <w:rPr>
          <w:rFonts w:ascii="Times New Roman" w:hAnsi="Times New Roman"/>
          <w:b/>
          <w:color w:val="171717" w:themeColor="background2" w:themeShade="1A"/>
          <w:sz w:val="28"/>
          <w:szCs w:val="28"/>
        </w:rPr>
      </w:pPr>
      <w:r>
        <w:rPr>
          <w:rFonts w:ascii="Times New Roman" w:hAnsi="Times New Roman"/>
          <w:b/>
          <w:color w:val="171717" w:themeColor="background2" w:themeShade="1A"/>
          <w:sz w:val="28"/>
          <w:szCs w:val="28"/>
        </w:rPr>
        <w:t xml:space="preserve">1.10 </w:t>
      </w:r>
      <w:r w:rsidRPr="0083503B">
        <w:rPr>
          <w:rFonts w:ascii="Times New Roman" w:hAnsi="Times New Roman"/>
          <w:b/>
          <w:color w:val="171717" w:themeColor="background2" w:themeShade="1A"/>
          <w:sz w:val="28"/>
          <w:szCs w:val="28"/>
        </w:rPr>
        <w:t>Малое предпринимательство</w:t>
      </w:r>
    </w:p>
    <w:p w:rsidR="00342FB1" w:rsidRPr="0083503B" w:rsidRDefault="00342FB1" w:rsidP="00342FB1">
      <w:pPr>
        <w:pStyle w:val="20"/>
        <w:ind w:firstLine="0"/>
        <w:rPr>
          <w:color w:val="171717" w:themeColor="background2" w:themeShade="1A"/>
        </w:rPr>
      </w:pPr>
      <w:r>
        <w:rPr>
          <w:color w:val="171717" w:themeColor="background2" w:themeShade="1A"/>
        </w:rPr>
        <w:t xml:space="preserve">              </w:t>
      </w:r>
      <w:r w:rsidRPr="0083503B">
        <w:rPr>
          <w:color w:val="171717" w:themeColor="background2" w:themeShade="1A"/>
        </w:rPr>
        <w:t xml:space="preserve">Развитие предпринимательства в районе является приоритетом в социально – экономическом развитии района. Реализовывались мероприятия, направленные на создание благоприятных условий для интенсивного развития малого предпринимательства: функционирует ИКЦ поддержки предпринимателей, работает Общественный совет предпринимателей  при главе Администрации района, работает муниципальная целевая программа поддержки и развития малого предпринимательства, выделялись гранты начинающим предпринимателям на создание собственного дела,  совместно с Центром занятости населения проводится работа по вовлечению молодежи в предпринимательскую деятельность. </w:t>
      </w:r>
    </w:p>
    <w:p w:rsidR="00342FB1" w:rsidRDefault="00342FB1" w:rsidP="00342FB1">
      <w:pPr>
        <w:shd w:val="clear" w:color="auto" w:fill="FFFFFF"/>
        <w:spacing w:line="288" w:lineRule="exact"/>
        <w:ind w:left="635"/>
        <w:rPr>
          <w:rFonts w:ascii="Times New Roman" w:hAnsi="Times New Roman"/>
          <w:color w:val="171717" w:themeColor="background2" w:themeShade="1A"/>
          <w:spacing w:val="-5"/>
          <w:sz w:val="28"/>
          <w:szCs w:val="28"/>
        </w:rPr>
      </w:pPr>
      <w:r>
        <w:rPr>
          <w:rFonts w:ascii="Times New Roman" w:hAnsi="Times New Roman"/>
          <w:color w:val="171717" w:themeColor="background2" w:themeShade="1A"/>
          <w:spacing w:val="-5"/>
          <w:sz w:val="28"/>
          <w:szCs w:val="28"/>
        </w:rPr>
        <w:t xml:space="preserve">      </w:t>
      </w:r>
      <w:r w:rsidRPr="0083503B">
        <w:rPr>
          <w:rFonts w:ascii="Times New Roman" w:hAnsi="Times New Roman"/>
          <w:color w:val="171717" w:themeColor="background2" w:themeShade="1A"/>
          <w:spacing w:val="-5"/>
          <w:sz w:val="28"/>
          <w:szCs w:val="28"/>
        </w:rPr>
        <w:t>Показатели численности в малом предпринимательстве</w:t>
      </w:r>
    </w:p>
    <w:p w:rsidR="00342FB1" w:rsidRPr="0083503B" w:rsidRDefault="00342FB1" w:rsidP="00342FB1">
      <w:pPr>
        <w:shd w:val="clear" w:color="auto" w:fill="FFFFFF"/>
        <w:spacing w:line="288" w:lineRule="exact"/>
        <w:ind w:left="635"/>
        <w:rPr>
          <w:rFonts w:ascii="Times New Roman" w:hAnsi="Times New Roman"/>
          <w:color w:val="171717" w:themeColor="background2" w:themeShade="1A"/>
          <w:sz w:val="28"/>
          <w:szCs w:val="28"/>
        </w:rPr>
      </w:pPr>
    </w:p>
    <w:tbl>
      <w:tblPr>
        <w:tblW w:w="10459" w:type="dxa"/>
        <w:tblInd w:w="40" w:type="dxa"/>
        <w:tblLayout w:type="fixed"/>
        <w:tblCellMar>
          <w:left w:w="40" w:type="dxa"/>
          <w:right w:w="40" w:type="dxa"/>
        </w:tblCellMar>
        <w:tblLook w:val="0000" w:firstRow="0" w:lastRow="0" w:firstColumn="0" w:lastColumn="0" w:noHBand="0" w:noVBand="0"/>
      </w:tblPr>
      <w:tblGrid>
        <w:gridCol w:w="6845"/>
        <w:gridCol w:w="902"/>
        <w:gridCol w:w="898"/>
        <w:gridCol w:w="907"/>
        <w:gridCol w:w="907"/>
      </w:tblGrid>
      <w:tr w:rsidR="00342FB1" w:rsidRPr="0083503B" w:rsidTr="0059389A">
        <w:trPr>
          <w:trHeight w:hRule="exact" w:val="288"/>
        </w:trPr>
        <w:tc>
          <w:tcPr>
            <w:tcW w:w="6845"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ind w:left="2674"/>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Показатели</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ind w:left="96"/>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pacing w:val="-15"/>
                <w:sz w:val="28"/>
                <w:szCs w:val="28"/>
              </w:rPr>
              <w:t>20</w:t>
            </w:r>
            <w:r>
              <w:rPr>
                <w:rFonts w:ascii="Times New Roman" w:hAnsi="Times New Roman"/>
                <w:color w:val="171717" w:themeColor="background2" w:themeShade="1A"/>
                <w:spacing w:val="-15"/>
                <w:sz w:val="28"/>
                <w:szCs w:val="28"/>
              </w:rPr>
              <w:t>21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ind w:left="91"/>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pacing w:val="-15"/>
                <w:sz w:val="28"/>
                <w:szCs w:val="28"/>
              </w:rPr>
              <w:t>20</w:t>
            </w:r>
            <w:r>
              <w:rPr>
                <w:rFonts w:ascii="Times New Roman" w:hAnsi="Times New Roman"/>
                <w:color w:val="171717" w:themeColor="background2" w:themeShade="1A"/>
                <w:spacing w:val="-15"/>
                <w:sz w:val="28"/>
                <w:szCs w:val="28"/>
              </w:rPr>
              <w:t>22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ind w:left="96"/>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pacing w:val="-15"/>
                <w:sz w:val="28"/>
                <w:szCs w:val="28"/>
              </w:rPr>
              <w:t>20</w:t>
            </w:r>
            <w:r>
              <w:rPr>
                <w:rFonts w:ascii="Times New Roman" w:hAnsi="Times New Roman"/>
                <w:color w:val="171717" w:themeColor="background2" w:themeShade="1A"/>
                <w:spacing w:val="-15"/>
                <w:sz w:val="28"/>
                <w:szCs w:val="28"/>
              </w:rPr>
              <w:t>23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ind w:left="96"/>
              <w:rPr>
                <w:rFonts w:ascii="Times New Roman" w:hAnsi="Times New Roman"/>
                <w:color w:val="171717" w:themeColor="background2" w:themeShade="1A"/>
                <w:spacing w:val="-15"/>
                <w:sz w:val="28"/>
                <w:szCs w:val="28"/>
              </w:rPr>
            </w:pPr>
          </w:p>
        </w:tc>
      </w:tr>
      <w:tr w:rsidR="00342FB1" w:rsidRPr="0083503B" w:rsidTr="0059389A">
        <w:trPr>
          <w:trHeight w:hRule="exact" w:val="288"/>
        </w:trPr>
        <w:tc>
          <w:tcPr>
            <w:tcW w:w="6845"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Количество малых предприятий, ед.</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778</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686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206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rPr>
                <w:rFonts w:ascii="Times New Roman" w:hAnsi="Times New Roman"/>
                <w:color w:val="171717" w:themeColor="background2" w:themeShade="1A"/>
                <w:sz w:val="28"/>
                <w:szCs w:val="28"/>
              </w:rPr>
            </w:pPr>
          </w:p>
        </w:tc>
      </w:tr>
      <w:tr w:rsidR="00342FB1" w:rsidRPr="0083503B" w:rsidTr="0059389A">
        <w:trPr>
          <w:trHeight w:hRule="exact" w:val="288"/>
        </w:trPr>
        <w:tc>
          <w:tcPr>
            <w:tcW w:w="6845"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pacing w:val="-14"/>
                <w:sz w:val="28"/>
                <w:szCs w:val="28"/>
              </w:rPr>
              <w:t>Численность занятых на малых предприятиях, чел.</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2334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2058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574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rPr>
                <w:rFonts w:ascii="Times New Roman" w:hAnsi="Times New Roman"/>
                <w:color w:val="171717" w:themeColor="background2" w:themeShade="1A"/>
                <w:sz w:val="28"/>
                <w:szCs w:val="28"/>
              </w:rPr>
            </w:pPr>
          </w:p>
        </w:tc>
      </w:tr>
      <w:tr w:rsidR="00342FB1" w:rsidRPr="0083503B" w:rsidTr="0059389A">
        <w:trPr>
          <w:trHeight w:hRule="exact" w:val="397"/>
        </w:trPr>
        <w:tc>
          <w:tcPr>
            <w:tcW w:w="6845"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pacing w:val="-13"/>
                <w:sz w:val="28"/>
                <w:szCs w:val="28"/>
              </w:rPr>
              <w:t>Количество индивидуальных предпринимателей, чел.</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1023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1108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342FB1" w:rsidRPr="005C3F5D" w:rsidRDefault="00342FB1" w:rsidP="0059389A">
            <w:pPr>
              <w:shd w:val="clear" w:color="auto" w:fill="FFFFFF"/>
              <w:rPr>
                <w:rFonts w:ascii="Times New Roman" w:hAnsi="Times New Roman"/>
                <w:sz w:val="28"/>
                <w:szCs w:val="28"/>
              </w:rPr>
            </w:pPr>
            <w:r w:rsidRPr="005C3F5D">
              <w:rPr>
                <w:rFonts w:ascii="Times New Roman" w:hAnsi="Times New Roman"/>
                <w:sz w:val="28"/>
                <w:szCs w:val="28"/>
              </w:rPr>
              <w:t>1326</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342FB1" w:rsidRPr="0083503B" w:rsidRDefault="00342FB1" w:rsidP="0059389A">
            <w:pPr>
              <w:shd w:val="clear" w:color="auto" w:fill="FFFFFF"/>
              <w:rPr>
                <w:rFonts w:ascii="Times New Roman" w:hAnsi="Times New Roman"/>
                <w:color w:val="171717" w:themeColor="background2" w:themeShade="1A"/>
                <w:sz w:val="28"/>
                <w:szCs w:val="28"/>
              </w:rPr>
            </w:pPr>
          </w:p>
        </w:tc>
      </w:tr>
    </w:tbl>
    <w:p w:rsidR="00342FB1" w:rsidRDefault="00342FB1" w:rsidP="00DB591E">
      <w:pPr>
        <w:pStyle w:val="a4"/>
        <w:jc w:val="both"/>
        <w:rPr>
          <w:rFonts w:ascii="Times New Roman" w:hAnsi="Times New Roman"/>
          <w:b/>
          <w:sz w:val="28"/>
          <w:szCs w:val="28"/>
        </w:rPr>
      </w:pPr>
    </w:p>
    <w:p w:rsidR="0059389A" w:rsidRPr="0083503B" w:rsidRDefault="0059389A" w:rsidP="0059389A">
      <w:pPr>
        <w:jc w:val="center"/>
        <w:rPr>
          <w:rFonts w:ascii="Times New Roman" w:hAnsi="Times New Roman"/>
          <w:b/>
          <w:color w:val="171717" w:themeColor="background2" w:themeShade="1A"/>
          <w:sz w:val="28"/>
          <w:szCs w:val="28"/>
        </w:rPr>
      </w:pPr>
      <w:r w:rsidRPr="0083503B">
        <w:rPr>
          <w:rFonts w:ascii="Times New Roman" w:hAnsi="Times New Roman"/>
          <w:b/>
          <w:color w:val="171717" w:themeColor="background2" w:themeShade="1A"/>
          <w:sz w:val="28"/>
          <w:szCs w:val="28"/>
        </w:rPr>
        <w:t>1.</w:t>
      </w:r>
      <w:r>
        <w:rPr>
          <w:rFonts w:ascii="Times New Roman" w:hAnsi="Times New Roman"/>
          <w:b/>
          <w:color w:val="171717" w:themeColor="background2" w:themeShade="1A"/>
          <w:sz w:val="28"/>
          <w:szCs w:val="28"/>
        </w:rPr>
        <w:t>11</w:t>
      </w:r>
      <w:r w:rsidRPr="0083503B">
        <w:rPr>
          <w:rFonts w:ascii="Times New Roman" w:hAnsi="Times New Roman"/>
          <w:b/>
          <w:color w:val="171717" w:themeColor="background2" w:themeShade="1A"/>
          <w:sz w:val="28"/>
          <w:szCs w:val="28"/>
        </w:rPr>
        <w:t xml:space="preserve"> Управление муниципальными финансами</w:t>
      </w:r>
    </w:p>
    <w:p w:rsidR="0059389A" w:rsidRPr="0083503B" w:rsidRDefault="0059389A" w:rsidP="0059389A">
      <w:pPr>
        <w:ind w:firstLine="709"/>
        <w:jc w:val="both"/>
        <w:rPr>
          <w:rFonts w:ascii="Times New Roman" w:hAnsi="Times New Roman"/>
          <w:color w:val="171717" w:themeColor="background2" w:themeShade="1A"/>
          <w:sz w:val="28"/>
          <w:szCs w:val="28"/>
        </w:rPr>
      </w:pPr>
      <w:r w:rsidRPr="0059389A">
        <w:rPr>
          <w:rFonts w:ascii="Times New Roman" w:hAnsi="Times New Roman"/>
          <w:b/>
          <w:color w:val="171717" w:themeColor="background2" w:themeShade="1A"/>
          <w:sz w:val="28"/>
          <w:szCs w:val="28"/>
        </w:rPr>
        <w:t>Доходы</w:t>
      </w:r>
      <w:r>
        <w:rPr>
          <w:rFonts w:ascii="Times New Roman" w:hAnsi="Times New Roman"/>
          <w:b/>
          <w:color w:val="171717" w:themeColor="background2" w:themeShade="1A"/>
          <w:sz w:val="28"/>
          <w:szCs w:val="28"/>
        </w:rPr>
        <w:t xml:space="preserve">. </w:t>
      </w:r>
      <w:r w:rsidRPr="0083503B">
        <w:rPr>
          <w:rFonts w:ascii="Times New Roman" w:hAnsi="Times New Roman"/>
          <w:color w:val="171717" w:themeColor="background2" w:themeShade="1A"/>
          <w:sz w:val="28"/>
          <w:szCs w:val="28"/>
        </w:rPr>
        <w:t xml:space="preserve">В бюджете района в </w:t>
      </w:r>
      <w:r w:rsidRPr="008B7114">
        <w:rPr>
          <w:rFonts w:ascii="Times New Roman" w:hAnsi="Times New Roman"/>
          <w:sz w:val="28"/>
          <w:szCs w:val="28"/>
        </w:rPr>
        <w:t>2021-2023</w:t>
      </w:r>
      <w:r w:rsidRPr="0083503B">
        <w:rPr>
          <w:rFonts w:ascii="Times New Roman" w:hAnsi="Times New Roman"/>
          <w:color w:val="171717" w:themeColor="background2" w:themeShade="1A"/>
          <w:sz w:val="28"/>
          <w:szCs w:val="28"/>
        </w:rPr>
        <w:t xml:space="preserve"> годах основная доля доходов приходилась на средства, полученные в рамках межбюджетных </w:t>
      </w:r>
      <w:r>
        <w:rPr>
          <w:rFonts w:ascii="Times New Roman" w:hAnsi="Times New Roman"/>
          <w:color w:val="171717" w:themeColor="background2" w:themeShade="1A"/>
          <w:sz w:val="28"/>
          <w:szCs w:val="28"/>
        </w:rPr>
        <w:t>трансфертов</w:t>
      </w:r>
      <w:r w:rsidRPr="0083503B">
        <w:rPr>
          <w:rFonts w:ascii="Times New Roman" w:hAnsi="Times New Roman"/>
          <w:color w:val="171717" w:themeColor="background2" w:themeShade="1A"/>
          <w:sz w:val="28"/>
          <w:szCs w:val="28"/>
        </w:rPr>
        <w:t xml:space="preserve"> (дотации, субвенции</w:t>
      </w:r>
      <w:r>
        <w:rPr>
          <w:rFonts w:ascii="Times New Roman" w:hAnsi="Times New Roman"/>
          <w:color w:val="171717" w:themeColor="background2" w:themeShade="1A"/>
          <w:sz w:val="28"/>
          <w:szCs w:val="28"/>
        </w:rPr>
        <w:t xml:space="preserve"> и субсидии</w:t>
      </w:r>
      <w:r w:rsidRPr="0083503B">
        <w:rPr>
          <w:rFonts w:ascii="Times New Roman" w:hAnsi="Times New Roman"/>
          <w:color w:val="171717" w:themeColor="background2" w:themeShade="1A"/>
          <w:sz w:val="28"/>
          <w:szCs w:val="28"/>
        </w:rPr>
        <w:t>), в структуре собственных доходов бюджета наибольший удельный вес занимали поступления от налога на доходы физических лиц, земельного налога, арендной платы за землю.</w:t>
      </w:r>
    </w:p>
    <w:p w:rsidR="0059389A" w:rsidRPr="0083503B" w:rsidRDefault="0059389A" w:rsidP="0059389A">
      <w:pPr>
        <w:shd w:val="clear" w:color="auto" w:fill="FFFFFF"/>
        <w:spacing w:line="288" w:lineRule="exact"/>
        <w:ind w:left="635" w:firstLine="2081"/>
        <w:rPr>
          <w:rFonts w:ascii="Times New Roman" w:hAnsi="Times New Roman"/>
          <w:color w:val="171717" w:themeColor="background2" w:themeShade="1A"/>
          <w:sz w:val="28"/>
          <w:szCs w:val="28"/>
        </w:rPr>
      </w:pPr>
    </w:p>
    <w:p w:rsidR="0059389A" w:rsidRPr="0083503B" w:rsidRDefault="0059389A" w:rsidP="0059389A">
      <w:pPr>
        <w:shd w:val="clear" w:color="auto" w:fill="FFFFFF"/>
        <w:spacing w:line="288" w:lineRule="exact"/>
        <w:ind w:left="635" w:firstLine="2081"/>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Структура доходов бюджета (тыс. руб.)</w:t>
      </w:r>
    </w:p>
    <w:tbl>
      <w:tblPr>
        <w:tblW w:w="10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659"/>
        <w:gridCol w:w="1378"/>
        <w:gridCol w:w="1239"/>
        <w:gridCol w:w="1240"/>
        <w:gridCol w:w="1240"/>
      </w:tblGrid>
      <w:tr w:rsidR="0059389A" w:rsidRPr="00292FF2" w:rsidTr="0059389A">
        <w:trPr>
          <w:trHeight w:val="196"/>
          <w:tblHeader/>
        </w:trPr>
        <w:tc>
          <w:tcPr>
            <w:tcW w:w="5659" w:type="dxa"/>
          </w:tcPr>
          <w:p w:rsidR="0059389A" w:rsidRPr="00292FF2" w:rsidRDefault="0059389A" w:rsidP="0059389A">
            <w:pPr>
              <w:shd w:val="clear" w:color="auto" w:fill="FFFFFF"/>
              <w:ind w:left="-923"/>
              <w:jc w:val="center"/>
              <w:rPr>
                <w:rFonts w:ascii="Times New Roman" w:hAnsi="Times New Roman"/>
                <w:spacing w:val="-14"/>
                <w:sz w:val="28"/>
                <w:szCs w:val="28"/>
              </w:rPr>
            </w:pPr>
            <w:r w:rsidRPr="00292FF2">
              <w:rPr>
                <w:rFonts w:ascii="Times New Roman" w:hAnsi="Times New Roman"/>
                <w:spacing w:val="-14"/>
                <w:sz w:val="28"/>
                <w:szCs w:val="28"/>
              </w:rPr>
              <w:t>Наименование</w:t>
            </w:r>
          </w:p>
        </w:tc>
        <w:tc>
          <w:tcPr>
            <w:tcW w:w="1378" w:type="dxa"/>
          </w:tcPr>
          <w:p w:rsidR="0059389A" w:rsidRPr="00292FF2" w:rsidRDefault="0059389A" w:rsidP="0059389A">
            <w:pPr>
              <w:shd w:val="clear" w:color="auto" w:fill="FFFFFF"/>
              <w:ind w:left="-113"/>
              <w:jc w:val="center"/>
              <w:rPr>
                <w:rFonts w:ascii="Times New Roman" w:hAnsi="Times New Roman"/>
                <w:spacing w:val="-14"/>
                <w:sz w:val="28"/>
                <w:szCs w:val="28"/>
              </w:rPr>
            </w:pPr>
            <w:r w:rsidRPr="00292FF2">
              <w:rPr>
                <w:rFonts w:ascii="Times New Roman" w:hAnsi="Times New Roman"/>
                <w:spacing w:val="-14"/>
                <w:sz w:val="28"/>
                <w:szCs w:val="28"/>
              </w:rPr>
              <w:t>20</w:t>
            </w:r>
            <w:r>
              <w:rPr>
                <w:rFonts w:ascii="Times New Roman" w:hAnsi="Times New Roman"/>
                <w:spacing w:val="-14"/>
                <w:sz w:val="28"/>
                <w:szCs w:val="28"/>
              </w:rPr>
              <w:t>2</w:t>
            </w:r>
            <w:r w:rsidRPr="00292FF2">
              <w:rPr>
                <w:rFonts w:ascii="Times New Roman" w:hAnsi="Times New Roman"/>
                <w:spacing w:val="-14"/>
                <w:sz w:val="28"/>
                <w:szCs w:val="28"/>
              </w:rPr>
              <w:t>1</w:t>
            </w:r>
          </w:p>
        </w:tc>
        <w:tc>
          <w:tcPr>
            <w:tcW w:w="1239" w:type="dxa"/>
          </w:tcPr>
          <w:p w:rsidR="0059389A" w:rsidRPr="00292FF2" w:rsidRDefault="0059389A" w:rsidP="0059389A">
            <w:pPr>
              <w:shd w:val="clear" w:color="auto" w:fill="FFFFFF"/>
              <w:ind w:left="-113"/>
              <w:jc w:val="center"/>
              <w:rPr>
                <w:rFonts w:ascii="Times New Roman" w:hAnsi="Times New Roman"/>
                <w:spacing w:val="-14"/>
                <w:sz w:val="28"/>
                <w:szCs w:val="28"/>
              </w:rPr>
            </w:pPr>
            <w:r w:rsidRPr="00292FF2">
              <w:rPr>
                <w:rFonts w:ascii="Times New Roman" w:hAnsi="Times New Roman"/>
                <w:spacing w:val="-14"/>
                <w:sz w:val="28"/>
                <w:szCs w:val="28"/>
              </w:rPr>
              <w:t>20</w:t>
            </w:r>
            <w:r>
              <w:rPr>
                <w:rFonts w:ascii="Times New Roman" w:hAnsi="Times New Roman"/>
                <w:spacing w:val="-14"/>
                <w:sz w:val="28"/>
                <w:szCs w:val="28"/>
              </w:rPr>
              <w:t>2</w:t>
            </w:r>
            <w:r w:rsidRPr="00292FF2">
              <w:rPr>
                <w:rFonts w:ascii="Times New Roman" w:hAnsi="Times New Roman"/>
                <w:spacing w:val="-14"/>
                <w:sz w:val="28"/>
                <w:szCs w:val="28"/>
              </w:rPr>
              <w:t>2</w:t>
            </w:r>
          </w:p>
        </w:tc>
        <w:tc>
          <w:tcPr>
            <w:tcW w:w="1240" w:type="dxa"/>
          </w:tcPr>
          <w:p w:rsidR="0059389A" w:rsidRPr="00292FF2" w:rsidRDefault="0059389A" w:rsidP="0059389A">
            <w:pPr>
              <w:shd w:val="clear" w:color="auto" w:fill="FFFFFF"/>
              <w:ind w:left="-113"/>
              <w:jc w:val="center"/>
              <w:rPr>
                <w:rFonts w:ascii="Times New Roman" w:hAnsi="Times New Roman"/>
                <w:spacing w:val="-14"/>
                <w:sz w:val="28"/>
                <w:szCs w:val="28"/>
              </w:rPr>
            </w:pPr>
            <w:r w:rsidRPr="00292FF2">
              <w:rPr>
                <w:rFonts w:ascii="Times New Roman" w:hAnsi="Times New Roman"/>
                <w:spacing w:val="-14"/>
                <w:sz w:val="28"/>
                <w:szCs w:val="28"/>
              </w:rPr>
              <w:t>20</w:t>
            </w:r>
            <w:r>
              <w:rPr>
                <w:rFonts w:ascii="Times New Roman" w:hAnsi="Times New Roman"/>
                <w:spacing w:val="-14"/>
                <w:sz w:val="28"/>
                <w:szCs w:val="28"/>
              </w:rPr>
              <w:t>2</w:t>
            </w:r>
            <w:r w:rsidRPr="00292FF2">
              <w:rPr>
                <w:rFonts w:ascii="Times New Roman" w:hAnsi="Times New Roman"/>
                <w:spacing w:val="-14"/>
                <w:sz w:val="28"/>
                <w:szCs w:val="28"/>
              </w:rPr>
              <w:t>3</w:t>
            </w:r>
          </w:p>
        </w:tc>
        <w:tc>
          <w:tcPr>
            <w:tcW w:w="1240" w:type="dxa"/>
          </w:tcPr>
          <w:p w:rsidR="0059389A" w:rsidRPr="00292FF2" w:rsidRDefault="0059389A" w:rsidP="0059389A">
            <w:pPr>
              <w:shd w:val="clear" w:color="auto" w:fill="FFFFFF"/>
              <w:ind w:left="-113"/>
              <w:jc w:val="center"/>
              <w:rPr>
                <w:rFonts w:ascii="Times New Roman" w:hAnsi="Times New Roman"/>
                <w:spacing w:val="-14"/>
                <w:sz w:val="28"/>
                <w:szCs w:val="28"/>
              </w:rPr>
            </w:pPr>
          </w:p>
        </w:tc>
      </w:tr>
      <w:tr w:rsidR="0059389A" w:rsidRPr="00292FF2" w:rsidTr="0059389A">
        <w:trPr>
          <w:trHeight w:val="144"/>
        </w:trPr>
        <w:tc>
          <w:tcPr>
            <w:tcW w:w="5659" w:type="dxa"/>
          </w:tcPr>
          <w:p w:rsidR="0059389A" w:rsidRPr="00292FF2" w:rsidRDefault="0059389A" w:rsidP="0059389A">
            <w:pPr>
              <w:shd w:val="clear" w:color="auto" w:fill="FFFFFF"/>
              <w:rPr>
                <w:rFonts w:ascii="Times New Roman" w:hAnsi="Times New Roman"/>
                <w:spacing w:val="-14"/>
                <w:sz w:val="28"/>
                <w:szCs w:val="28"/>
              </w:rPr>
            </w:pPr>
            <w:bookmarkStart w:id="1" w:name="_Toc139548732"/>
            <w:r w:rsidRPr="00292FF2">
              <w:rPr>
                <w:rFonts w:ascii="Times New Roman" w:hAnsi="Times New Roman"/>
                <w:spacing w:val="-14"/>
                <w:sz w:val="28"/>
                <w:szCs w:val="28"/>
              </w:rPr>
              <w:t>Собственные доходы, из них:</w:t>
            </w:r>
            <w:bookmarkEnd w:id="1"/>
          </w:p>
        </w:tc>
        <w:tc>
          <w:tcPr>
            <w:tcW w:w="1378" w:type="dxa"/>
            <w:vAlign w:val="center"/>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218157,1</w:t>
            </w:r>
          </w:p>
        </w:tc>
        <w:tc>
          <w:tcPr>
            <w:tcW w:w="1239" w:type="dxa"/>
            <w:vAlign w:val="center"/>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260245,2</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273809,4</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144"/>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Налоговые доходы, из них:</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201624,2</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244676,2</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251605,4</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144"/>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 на прибыль организаций</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144"/>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 на доходы физических лиц</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138955,4</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157598,5</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154752,1</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144"/>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Акцизы по подакцизным товарам (продукции)</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144"/>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 xml:space="preserve">Единый налог, взимаемый в связи с применением </w:t>
            </w:r>
            <w:r w:rsidRPr="00292FF2">
              <w:rPr>
                <w:rFonts w:ascii="Times New Roman" w:hAnsi="Times New Roman"/>
                <w:spacing w:val="-14"/>
                <w:sz w:val="28"/>
                <w:szCs w:val="28"/>
              </w:rPr>
              <w:lastRenderedPageBreak/>
              <w:t>упрощенной системы налогообложения</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lastRenderedPageBreak/>
              <w:t>29895,04</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43369,5</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49827,1</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144"/>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lastRenderedPageBreak/>
              <w:t>Единый налог на вмененный доход для отдельных видов деятельности</w:t>
            </w:r>
          </w:p>
        </w:tc>
        <w:tc>
          <w:tcPr>
            <w:tcW w:w="1378" w:type="dxa"/>
            <w:vAlign w:val="bottom"/>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39" w:type="dxa"/>
            <w:vAlign w:val="bottom"/>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2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 на имущество физических лиц</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743</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3115,4</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4332,1</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0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 xml:space="preserve">Единый с/х налог </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373,9</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560,9</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249</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2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Земельный налог</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2147,5</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4132,5</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3027,1</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638"/>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Налоги, сборы и регулярные платежи за пользование природными ресурсами</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0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Государственная пошлина</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638"/>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Задолженность по отмененным налогам, сборам и иным обязательным платежам</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2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Неналоговые доходы, из них:</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16532,9</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15569,1</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22204</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638"/>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 xml:space="preserve">Арендная плата и поступления от продажи права на заключение договоров аренды за земли </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287,3</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205,7</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29,4</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2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Доходы от сдачи в аренду имущества</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336,8</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138,3</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1068,9</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0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Платежи при пользовании природными ресурсами</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638"/>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Доходы от продажи материальных и нематериальных активов</w:t>
            </w:r>
          </w:p>
        </w:tc>
        <w:tc>
          <w:tcPr>
            <w:tcW w:w="1378"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540,3</w:t>
            </w:r>
          </w:p>
        </w:tc>
        <w:tc>
          <w:tcPr>
            <w:tcW w:w="1239" w:type="dxa"/>
            <w:vAlign w:val="bottom"/>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180,9</w:t>
            </w:r>
          </w:p>
        </w:tc>
        <w:tc>
          <w:tcPr>
            <w:tcW w:w="1240" w:type="dxa"/>
          </w:tcPr>
          <w:p w:rsidR="0059389A" w:rsidRPr="00E63649" w:rsidRDefault="0059389A" w:rsidP="0059389A">
            <w:pPr>
              <w:shd w:val="clear" w:color="auto" w:fill="FFFFFF"/>
              <w:jc w:val="center"/>
              <w:rPr>
                <w:rFonts w:ascii="Times New Roman" w:hAnsi="Times New Roman"/>
                <w:spacing w:val="-14"/>
                <w:sz w:val="28"/>
                <w:szCs w:val="28"/>
              </w:rPr>
            </w:pPr>
            <w:r w:rsidRPr="00E63649">
              <w:rPr>
                <w:rFonts w:ascii="Times New Roman" w:hAnsi="Times New Roman"/>
                <w:spacing w:val="-14"/>
                <w:sz w:val="28"/>
                <w:szCs w:val="28"/>
              </w:rPr>
              <w:t>123,8</w:t>
            </w: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2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Административные платежи и сборы</w:t>
            </w:r>
          </w:p>
        </w:tc>
        <w:tc>
          <w:tcPr>
            <w:tcW w:w="1378" w:type="dxa"/>
            <w:vAlign w:val="bottom"/>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39" w:type="dxa"/>
            <w:vAlign w:val="bottom"/>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30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Штрафы, санкции, возмещение ущерба</w:t>
            </w:r>
          </w:p>
        </w:tc>
        <w:tc>
          <w:tcPr>
            <w:tcW w:w="1378" w:type="dxa"/>
            <w:vAlign w:val="bottom"/>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39" w:type="dxa"/>
            <w:vAlign w:val="bottom"/>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c>
          <w:tcPr>
            <w:tcW w:w="1240" w:type="dxa"/>
          </w:tcPr>
          <w:p w:rsidR="0059389A" w:rsidRPr="00895AC6" w:rsidRDefault="0059389A" w:rsidP="0059389A">
            <w:pPr>
              <w:shd w:val="clear" w:color="auto" w:fill="FFFFFF"/>
              <w:jc w:val="center"/>
              <w:rPr>
                <w:rFonts w:ascii="Times New Roman" w:hAnsi="Times New Roman"/>
                <w:color w:val="FF0000"/>
                <w:spacing w:val="-14"/>
                <w:sz w:val="28"/>
                <w:szCs w:val="28"/>
              </w:rPr>
            </w:pPr>
          </w:p>
        </w:tc>
      </w:tr>
      <w:tr w:rsidR="0059389A" w:rsidRPr="00292FF2" w:rsidTr="0059389A">
        <w:trPr>
          <w:trHeight w:val="1868"/>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Средства, полученные в рамках межбюджетных</w:t>
            </w:r>
          </w:p>
          <w:p w:rsidR="0059389A" w:rsidRPr="00292FF2" w:rsidRDefault="0059389A" w:rsidP="0059389A">
            <w:pPr>
              <w:shd w:val="clear" w:color="auto" w:fill="FFFFFF"/>
              <w:rPr>
                <w:rFonts w:ascii="Times New Roman" w:hAnsi="Times New Roman"/>
                <w:spacing w:val="-14"/>
                <w:sz w:val="28"/>
                <w:szCs w:val="28"/>
              </w:rPr>
            </w:pPr>
            <w:r>
              <w:rPr>
                <w:rFonts w:ascii="Times New Roman" w:hAnsi="Times New Roman"/>
                <w:spacing w:val="-14"/>
                <w:sz w:val="28"/>
                <w:szCs w:val="28"/>
              </w:rPr>
              <w:t>трансфертов</w:t>
            </w:r>
            <w:r w:rsidRPr="00292FF2">
              <w:rPr>
                <w:rFonts w:ascii="Times New Roman" w:hAnsi="Times New Roman"/>
                <w:spacing w:val="-14"/>
                <w:sz w:val="28"/>
                <w:szCs w:val="28"/>
              </w:rPr>
              <w:t xml:space="preserve"> </w:t>
            </w:r>
          </w:p>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в том числе:</w:t>
            </w:r>
          </w:p>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 xml:space="preserve">Субсидии </w:t>
            </w:r>
            <w:r>
              <w:rPr>
                <w:rFonts w:ascii="Times New Roman" w:hAnsi="Times New Roman"/>
                <w:spacing w:val="-14"/>
                <w:sz w:val="28"/>
                <w:szCs w:val="28"/>
              </w:rPr>
              <w:t xml:space="preserve">и субвенции на </w:t>
            </w:r>
            <w:r w:rsidRPr="00292FF2">
              <w:rPr>
                <w:rFonts w:ascii="Times New Roman" w:hAnsi="Times New Roman"/>
                <w:spacing w:val="-14"/>
                <w:sz w:val="28"/>
                <w:szCs w:val="28"/>
              </w:rPr>
              <w:t>финансирование расходов,</w:t>
            </w:r>
            <w:r w:rsidRPr="00292FF2">
              <w:rPr>
                <w:rFonts w:ascii="Times New Roman" w:hAnsi="Times New Roman"/>
                <w:spacing w:val="-12"/>
                <w:sz w:val="28"/>
                <w:szCs w:val="28"/>
              </w:rPr>
              <w:t xml:space="preserve"> связанных с </w:t>
            </w:r>
            <w:r w:rsidRPr="00292FF2">
              <w:rPr>
                <w:rFonts w:ascii="Times New Roman" w:hAnsi="Times New Roman"/>
                <w:spacing w:val="-14"/>
                <w:sz w:val="28"/>
                <w:szCs w:val="28"/>
              </w:rPr>
              <w:t>реализацией отдельных государственных полномочий</w:t>
            </w:r>
          </w:p>
        </w:tc>
        <w:tc>
          <w:tcPr>
            <w:tcW w:w="1378" w:type="dxa"/>
          </w:tcPr>
          <w:p w:rsidR="0059389A" w:rsidRPr="007E6A51" w:rsidRDefault="0059389A" w:rsidP="0059389A">
            <w:pPr>
              <w:shd w:val="clear" w:color="auto" w:fill="FFFFFF"/>
              <w:rPr>
                <w:rFonts w:ascii="Times New Roman" w:hAnsi="Times New Roman"/>
                <w:spacing w:val="-14"/>
              </w:rPr>
            </w:pPr>
            <w:r w:rsidRPr="007E6A51">
              <w:rPr>
                <w:rFonts w:ascii="Times New Roman" w:hAnsi="Times New Roman"/>
                <w:spacing w:val="-14"/>
                <w:sz w:val="22"/>
                <w:szCs w:val="22"/>
              </w:rPr>
              <w:t xml:space="preserve">1277551,65               </w:t>
            </w:r>
          </w:p>
          <w:p w:rsidR="0059389A" w:rsidRPr="007E6A51" w:rsidRDefault="0059389A" w:rsidP="0059389A">
            <w:pPr>
              <w:shd w:val="clear" w:color="auto" w:fill="FFFFFF"/>
              <w:rPr>
                <w:rFonts w:ascii="Times New Roman" w:hAnsi="Times New Roman"/>
                <w:spacing w:val="-14"/>
              </w:rPr>
            </w:pPr>
          </w:p>
          <w:p w:rsidR="0059389A" w:rsidRPr="007E6A51" w:rsidRDefault="0059389A" w:rsidP="0059389A">
            <w:pPr>
              <w:shd w:val="clear" w:color="auto" w:fill="FFFFFF"/>
              <w:rPr>
                <w:rFonts w:ascii="Times New Roman" w:hAnsi="Times New Roman"/>
                <w:spacing w:val="-14"/>
              </w:rPr>
            </w:pPr>
          </w:p>
          <w:p w:rsidR="0059389A" w:rsidRPr="007E6A51" w:rsidRDefault="0059389A" w:rsidP="0059389A">
            <w:pPr>
              <w:shd w:val="clear" w:color="auto" w:fill="FFFFFF"/>
              <w:rPr>
                <w:rFonts w:ascii="Times New Roman" w:hAnsi="Times New Roman"/>
                <w:spacing w:val="-14"/>
              </w:rPr>
            </w:pPr>
          </w:p>
        </w:tc>
        <w:tc>
          <w:tcPr>
            <w:tcW w:w="1239" w:type="dxa"/>
          </w:tcPr>
          <w:p w:rsidR="0059389A" w:rsidRPr="007E6A51" w:rsidRDefault="0059389A" w:rsidP="0059389A">
            <w:pPr>
              <w:shd w:val="clear" w:color="auto" w:fill="FFFFFF"/>
              <w:rPr>
                <w:rFonts w:ascii="Times New Roman" w:hAnsi="Times New Roman"/>
                <w:spacing w:val="-14"/>
              </w:rPr>
            </w:pPr>
            <w:r w:rsidRPr="007E6A51">
              <w:rPr>
                <w:rFonts w:ascii="Times New Roman" w:hAnsi="Times New Roman"/>
                <w:spacing w:val="-14"/>
                <w:sz w:val="22"/>
                <w:szCs w:val="22"/>
              </w:rPr>
              <w:t>1517832,38</w:t>
            </w:r>
          </w:p>
        </w:tc>
        <w:tc>
          <w:tcPr>
            <w:tcW w:w="1240" w:type="dxa"/>
            <w:vAlign w:val="center"/>
          </w:tcPr>
          <w:p w:rsidR="0059389A" w:rsidRDefault="0059389A" w:rsidP="0059389A">
            <w:pPr>
              <w:rPr>
                <w:rFonts w:ascii="Times New Roman" w:hAnsi="Times New Roman"/>
              </w:rPr>
            </w:pPr>
          </w:p>
          <w:p w:rsidR="0059389A" w:rsidRDefault="0059389A" w:rsidP="0059389A">
            <w:pPr>
              <w:rPr>
                <w:rFonts w:ascii="Times New Roman" w:hAnsi="Times New Roman"/>
              </w:rPr>
            </w:pPr>
          </w:p>
          <w:p w:rsidR="0059389A" w:rsidRPr="007E6A51" w:rsidRDefault="0059389A" w:rsidP="0059389A">
            <w:pPr>
              <w:rPr>
                <w:rFonts w:ascii="Times New Roman" w:hAnsi="Times New Roman"/>
              </w:rPr>
            </w:pPr>
            <w:r w:rsidRPr="007E6A51">
              <w:rPr>
                <w:rFonts w:ascii="Times New Roman" w:hAnsi="Times New Roman"/>
                <w:sz w:val="22"/>
                <w:szCs w:val="22"/>
              </w:rPr>
              <w:t>1633162,62</w:t>
            </w:r>
          </w:p>
        </w:tc>
        <w:tc>
          <w:tcPr>
            <w:tcW w:w="1240" w:type="dxa"/>
          </w:tcPr>
          <w:p w:rsidR="0059389A" w:rsidRPr="00895AC6" w:rsidRDefault="0059389A" w:rsidP="0059389A">
            <w:pPr>
              <w:rPr>
                <w:rFonts w:ascii="Times New Roman" w:hAnsi="Times New Roman"/>
                <w:color w:val="FF0000"/>
                <w:sz w:val="28"/>
                <w:szCs w:val="28"/>
              </w:rPr>
            </w:pPr>
          </w:p>
        </w:tc>
      </w:tr>
      <w:tr w:rsidR="0059389A" w:rsidRPr="00292FF2" w:rsidTr="0059389A">
        <w:trPr>
          <w:trHeight w:val="329"/>
        </w:trPr>
        <w:tc>
          <w:tcPr>
            <w:tcW w:w="5659" w:type="dxa"/>
          </w:tcPr>
          <w:p w:rsidR="0059389A" w:rsidRPr="00292FF2" w:rsidRDefault="0059389A" w:rsidP="0059389A">
            <w:pPr>
              <w:shd w:val="clear" w:color="auto" w:fill="FFFFFF"/>
              <w:rPr>
                <w:rFonts w:ascii="Times New Roman" w:hAnsi="Times New Roman"/>
                <w:spacing w:val="-14"/>
                <w:sz w:val="28"/>
                <w:szCs w:val="28"/>
              </w:rPr>
            </w:pPr>
            <w:r w:rsidRPr="00292FF2">
              <w:rPr>
                <w:rFonts w:ascii="Times New Roman" w:hAnsi="Times New Roman"/>
                <w:spacing w:val="-14"/>
                <w:sz w:val="28"/>
                <w:szCs w:val="28"/>
              </w:rPr>
              <w:t>Прочие безвозмездные поступления</w:t>
            </w:r>
          </w:p>
        </w:tc>
        <w:tc>
          <w:tcPr>
            <w:tcW w:w="1378" w:type="dxa"/>
            <w:vAlign w:val="bottom"/>
          </w:tcPr>
          <w:p w:rsidR="0059389A" w:rsidRPr="00292FF2" w:rsidRDefault="0059389A" w:rsidP="0059389A">
            <w:pPr>
              <w:shd w:val="clear" w:color="auto" w:fill="FFFFFF"/>
              <w:jc w:val="center"/>
              <w:rPr>
                <w:rFonts w:ascii="Times New Roman" w:hAnsi="Times New Roman"/>
                <w:spacing w:val="-14"/>
                <w:sz w:val="28"/>
                <w:szCs w:val="28"/>
              </w:rPr>
            </w:pPr>
            <w:r>
              <w:rPr>
                <w:rFonts w:ascii="Times New Roman" w:hAnsi="Times New Roman"/>
                <w:spacing w:val="-14"/>
                <w:sz w:val="28"/>
                <w:szCs w:val="28"/>
              </w:rPr>
              <w:t>400,0</w:t>
            </w:r>
          </w:p>
        </w:tc>
        <w:tc>
          <w:tcPr>
            <w:tcW w:w="1239" w:type="dxa"/>
            <w:vAlign w:val="bottom"/>
          </w:tcPr>
          <w:p w:rsidR="0059389A" w:rsidRPr="00292FF2" w:rsidRDefault="0059389A" w:rsidP="0059389A">
            <w:pPr>
              <w:shd w:val="clear" w:color="auto" w:fill="FFFFFF"/>
              <w:jc w:val="center"/>
              <w:rPr>
                <w:rFonts w:ascii="Times New Roman" w:hAnsi="Times New Roman"/>
                <w:spacing w:val="-14"/>
                <w:sz w:val="28"/>
                <w:szCs w:val="28"/>
              </w:rPr>
            </w:pPr>
          </w:p>
        </w:tc>
        <w:tc>
          <w:tcPr>
            <w:tcW w:w="1240" w:type="dxa"/>
          </w:tcPr>
          <w:p w:rsidR="0059389A" w:rsidRPr="00292FF2" w:rsidRDefault="0059389A" w:rsidP="0059389A">
            <w:pPr>
              <w:shd w:val="clear" w:color="auto" w:fill="FFFFFF"/>
              <w:jc w:val="center"/>
              <w:rPr>
                <w:rFonts w:ascii="Times New Roman" w:hAnsi="Times New Roman"/>
                <w:spacing w:val="-14"/>
                <w:sz w:val="28"/>
                <w:szCs w:val="28"/>
              </w:rPr>
            </w:pPr>
            <w:r>
              <w:rPr>
                <w:rFonts w:ascii="Times New Roman" w:hAnsi="Times New Roman"/>
                <w:spacing w:val="-14"/>
                <w:sz w:val="28"/>
                <w:szCs w:val="28"/>
              </w:rPr>
              <w:t>498,509</w:t>
            </w:r>
          </w:p>
        </w:tc>
        <w:tc>
          <w:tcPr>
            <w:tcW w:w="1240" w:type="dxa"/>
          </w:tcPr>
          <w:p w:rsidR="0059389A" w:rsidRPr="00292FF2" w:rsidRDefault="0059389A" w:rsidP="0059389A">
            <w:pPr>
              <w:shd w:val="clear" w:color="auto" w:fill="FFFFFF"/>
              <w:jc w:val="center"/>
              <w:rPr>
                <w:rFonts w:ascii="Times New Roman" w:hAnsi="Times New Roman"/>
                <w:spacing w:val="-14"/>
                <w:sz w:val="28"/>
                <w:szCs w:val="28"/>
              </w:rPr>
            </w:pPr>
          </w:p>
        </w:tc>
      </w:tr>
    </w:tbl>
    <w:p w:rsidR="0059389A" w:rsidRPr="0059389A" w:rsidRDefault="0059389A" w:rsidP="0059389A">
      <w:pPr>
        <w:shd w:val="clear" w:color="auto" w:fill="FFFFFF"/>
        <w:spacing w:before="10"/>
        <w:jc w:val="both"/>
        <w:rPr>
          <w:rFonts w:ascii="Times New Roman" w:hAnsi="Times New Roman"/>
          <w:sz w:val="28"/>
          <w:szCs w:val="28"/>
        </w:rPr>
      </w:pPr>
      <w:r>
        <w:rPr>
          <w:rFonts w:ascii="Times New Roman" w:hAnsi="Times New Roman"/>
          <w:color w:val="171717" w:themeColor="background2" w:themeShade="1A"/>
          <w:sz w:val="28"/>
          <w:szCs w:val="28"/>
        </w:rPr>
        <w:t xml:space="preserve">              </w:t>
      </w:r>
      <w:bookmarkStart w:id="2" w:name="_Toc139548733"/>
      <w:r w:rsidRPr="0059389A">
        <w:rPr>
          <w:rFonts w:ascii="Times New Roman" w:hAnsi="Times New Roman"/>
          <w:sz w:val="28"/>
          <w:szCs w:val="28"/>
        </w:rPr>
        <w:t>Расходы. Наибольший удельный вес в структуре расходов бюджета района в 2021-2023 годах занимают расходы на финансирование учреждений образования. Расходы на финансирование отрасли «Жилищно – коммунальное хозяйство» уменьшились.</w:t>
      </w:r>
    </w:p>
    <w:p w:rsidR="0059389A" w:rsidRPr="0059389A" w:rsidRDefault="0059389A" w:rsidP="0059389A">
      <w:pPr>
        <w:jc w:val="both"/>
        <w:rPr>
          <w:rFonts w:ascii="Times New Roman" w:hAnsi="Times New Roman"/>
          <w:sz w:val="28"/>
          <w:szCs w:val="28"/>
        </w:rPr>
      </w:pPr>
      <w:r w:rsidRPr="0059389A">
        <w:rPr>
          <w:rFonts w:ascii="Times New Roman" w:hAnsi="Times New Roman"/>
          <w:sz w:val="28"/>
          <w:szCs w:val="28"/>
        </w:rPr>
        <w:t xml:space="preserve">      </w:t>
      </w:r>
      <w:r>
        <w:rPr>
          <w:rFonts w:ascii="Times New Roman" w:hAnsi="Times New Roman"/>
          <w:sz w:val="28"/>
          <w:szCs w:val="28"/>
        </w:rPr>
        <w:t xml:space="preserve">       </w:t>
      </w:r>
      <w:r w:rsidRPr="0059389A">
        <w:rPr>
          <w:rFonts w:ascii="Times New Roman" w:hAnsi="Times New Roman"/>
          <w:sz w:val="28"/>
          <w:szCs w:val="28"/>
        </w:rPr>
        <w:t xml:space="preserve">Значительный рост расходов в области социальной политики произошел в связи проведением мероприятий по обеспечению жильем инвалидов войны за счет субвенций, полученных из республиканского бюджета. </w:t>
      </w:r>
    </w:p>
    <w:p w:rsidR="0059389A" w:rsidRPr="0059389A" w:rsidRDefault="0059389A" w:rsidP="0059389A">
      <w:pPr>
        <w:jc w:val="both"/>
        <w:rPr>
          <w:rFonts w:ascii="Times New Roman" w:hAnsi="Times New Roman"/>
          <w:sz w:val="28"/>
          <w:szCs w:val="28"/>
        </w:rPr>
      </w:pPr>
      <w:r w:rsidRPr="0059389A">
        <w:rPr>
          <w:rFonts w:ascii="Times New Roman" w:hAnsi="Times New Roman"/>
          <w:sz w:val="28"/>
          <w:szCs w:val="28"/>
        </w:rPr>
        <w:t xml:space="preserve">    </w:t>
      </w:r>
      <w:r>
        <w:rPr>
          <w:rFonts w:ascii="Times New Roman" w:hAnsi="Times New Roman"/>
          <w:sz w:val="28"/>
          <w:szCs w:val="28"/>
        </w:rPr>
        <w:t xml:space="preserve">         </w:t>
      </w:r>
      <w:r w:rsidRPr="0059389A">
        <w:rPr>
          <w:rFonts w:ascii="Times New Roman" w:hAnsi="Times New Roman"/>
          <w:sz w:val="28"/>
          <w:szCs w:val="28"/>
        </w:rPr>
        <w:t xml:space="preserve">В 2023 году расходы бюджета МР «Левашинский район» возросли на 104% по отношению к 2021 году.  </w:t>
      </w:r>
    </w:p>
    <w:p w:rsidR="0059389A" w:rsidRPr="0083503B" w:rsidRDefault="0059389A" w:rsidP="0059389A">
      <w:pPr>
        <w:ind w:firstLine="709"/>
        <w:jc w:val="center"/>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Объем расходов бюджета (тыс. руб.)</w:t>
      </w:r>
      <w:bookmarkEnd w:id="2"/>
    </w:p>
    <w:tbl>
      <w:tblPr>
        <w:tblW w:w="10370" w:type="dxa"/>
        <w:tblInd w:w="3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289"/>
        <w:gridCol w:w="1418"/>
        <w:gridCol w:w="1275"/>
        <w:gridCol w:w="1254"/>
        <w:gridCol w:w="1134"/>
      </w:tblGrid>
      <w:tr w:rsidR="0059389A" w:rsidRPr="0083503B" w:rsidTr="0059389A">
        <w:tc>
          <w:tcPr>
            <w:tcW w:w="5289" w:type="dxa"/>
            <w:vAlign w:val="center"/>
          </w:tcPr>
          <w:p w:rsidR="0059389A" w:rsidRPr="0083503B" w:rsidRDefault="0059389A" w:rsidP="0059389A">
            <w:pPr>
              <w:shd w:val="clear" w:color="auto" w:fill="FFFFFF"/>
              <w:jc w:val="center"/>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Наименование</w:t>
            </w:r>
          </w:p>
        </w:tc>
        <w:tc>
          <w:tcPr>
            <w:tcW w:w="1418" w:type="dxa"/>
          </w:tcPr>
          <w:p w:rsidR="0059389A" w:rsidRPr="0083503B" w:rsidRDefault="0059389A" w:rsidP="0059389A">
            <w:pPr>
              <w:shd w:val="clear" w:color="auto" w:fill="FFFFFF"/>
              <w:ind w:left="-113" w:right="-113"/>
              <w:jc w:val="center"/>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20</w:t>
            </w:r>
            <w:r>
              <w:rPr>
                <w:rFonts w:ascii="Times New Roman" w:hAnsi="Times New Roman"/>
                <w:color w:val="171717" w:themeColor="background2" w:themeShade="1A"/>
                <w:sz w:val="28"/>
                <w:szCs w:val="28"/>
              </w:rPr>
              <w:t>21</w:t>
            </w:r>
          </w:p>
        </w:tc>
        <w:tc>
          <w:tcPr>
            <w:tcW w:w="1275" w:type="dxa"/>
          </w:tcPr>
          <w:p w:rsidR="0059389A" w:rsidRPr="0083503B" w:rsidRDefault="0059389A" w:rsidP="0059389A">
            <w:pPr>
              <w:shd w:val="clear" w:color="auto" w:fill="FFFFFF"/>
              <w:ind w:left="-113" w:right="-113"/>
              <w:jc w:val="center"/>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20</w:t>
            </w:r>
            <w:r>
              <w:rPr>
                <w:rFonts w:ascii="Times New Roman" w:hAnsi="Times New Roman"/>
                <w:color w:val="171717" w:themeColor="background2" w:themeShade="1A"/>
                <w:sz w:val="28"/>
                <w:szCs w:val="28"/>
              </w:rPr>
              <w:t>22</w:t>
            </w:r>
          </w:p>
        </w:tc>
        <w:tc>
          <w:tcPr>
            <w:tcW w:w="1254" w:type="dxa"/>
          </w:tcPr>
          <w:p w:rsidR="0059389A" w:rsidRPr="0083503B" w:rsidRDefault="0059389A" w:rsidP="0059389A">
            <w:pPr>
              <w:ind w:left="-113" w:right="-113"/>
              <w:jc w:val="center"/>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20</w:t>
            </w:r>
            <w:r>
              <w:rPr>
                <w:rFonts w:ascii="Times New Roman" w:hAnsi="Times New Roman"/>
                <w:color w:val="171717" w:themeColor="background2" w:themeShade="1A"/>
                <w:sz w:val="28"/>
                <w:szCs w:val="28"/>
              </w:rPr>
              <w:t>23</w:t>
            </w:r>
          </w:p>
        </w:tc>
        <w:tc>
          <w:tcPr>
            <w:tcW w:w="1134" w:type="dxa"/>
          </w:tcPr>
          <w:p w:rsidR="0059389A" w:rsidRPr="0083503B" w:rsidRDefault="0059389A" w:rsidP="004110D1">
            <w:pPr>
              <w:ind w:left="-113" w:right="-113"/>
              <w:jc w:val="center"/>
              <w:rPr>
                <w:rFonts w:ascii="Times New Roman" w:hAnsi="Times New Roman"/>
                <w:color w:val="171717" w:themeColor="background2" w:themeShade="1A"/>
                <w:sz w:val="28"/>
                <w:szCs w:val="28"/>
              </w:rPr>
            </w:pPr>
          </w:p>
        </w:tc>
      </w:tr>
      <w:tr w:rsidR="0059389A" w:rsidRPr="0083503B" w:rsidTr="0059389A">
        <w:tc>
          <w:tcPr>
            <w:tcW w:w="5289" w:type="dxa"/>
          </w:tcPr>
          <w:p w:rsidR="0059389A" w:rsidRPr="0083503B" w:rsidRDefault="0059389A"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Расходы, всего:</w:t>
            </w:r>
          </w:p>
          <w:p w:rsidR="0059389A" w:rsidRPr="0083503B" w:rsidRDefault="0059389A"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в том числе</w:t>
            </w:r>
          </w:p>
        </w:tc>
        <w:tc>
          <w:tcPr>
            <w:tcW w:w="1418" w:type="dxa"/>
          </w:tcPr>
          <w:p w:rsidR="0059389A" w:rsidRPr="0070755F" w:rsidRDefault="0059389A" w:rsidP="0059389A">
            <w:pPr>
              <w:shd w:val="clear" w:color="auto" w:fill="FFFFFF"/>
              <w:jc w:val="center"/>
              <w:rPr>
                <w:rFonts w:ascii="Times New Roman" w:hAnsi="Times New Roman"/>
              </w:rPr>
            </w:pPr>
            <w:r w:rsidRPr="0070755F">
              <w:rPr>
                <w:rFonts w:ascii="Times New Roman" w:hAnsi="Times New Roman"/>
              </w:rPr>
              <w:t>1483067,2</w:t>
            </w:r>
          </w:p>
        </w:tc>
        <w:tc>
          <w:tcPr>
            <w:tcW w:w="1275" w:type="dxa"/>
          </w:tcPr>
          <w:p w:rsidR="0059389A" w:rsidRPr="0070755F" w:rsidRDefault="0059389A" w:rsidP="0059389A">
            <w:pPr>
              <w:shd w:val="clear" w:color="auto" w:fill="FFFFFF"/>
              <w:jc w:val="center"/>
              <w:rPr>
                <w:rFonts w:ascii="Times New Roman" w:hAnsi="Times New Roman"/>
              </w:rPr>
            </w:pPr>
            <w:r w:rsidRPr="0070755F">
              <w:rPr>
                <w:rFonts w:ascii="Times New Roman" w:hAnsi="Times New Roman"/>
              </w:rPr>
              <w:t>1816040,6</w:t>
            </w:r>
          </w:p>
        </w:tc>
        <w:tc>
          <w:tcPr>
            <w:tcW w:w="1254" w:type="dxa"/>
          </w:tcPr>
          <w:p w:rsidR="0059389A" w:rsidRPr="0070755F" w:rsidRDefault="0059389A" w:rsidP="0059389A">
            <w:pPr>
              <w:jc w:val="center"/>
              <w:rPr>
                <w:rFonts w:ascii="Times New Roman" w:hAnsi="Times New Roman"/>
              </w:rPr>
            </w:pPr>
            <w:r w:rsidRPr="0070755F">
              <w:rPr>
                <w:rFonts w:ascii="Times New Roman" w:hAnsi="Times New Roman"/>
              </w:rPr>
              <w:t>1895632,5</w:t>
            </w:r>
          </w:p>
        </w:tc>
        <w:tc>
          <w:tcPr>
            <w:tcW w:w="1134" w:type="dxa"/>
          </w:tcPr>
          <w:p w:rsidR="0059389A" w:rsidRPr="00895AC6" w:rsidRDefault="0059389A" w:rsidP="0059389A">
            <w:pPr>
              <w:jc w:val="center"/>
              <w:rPr>
                <w:rFonts w:ascii="Times New Roman" w:hAnsi="Times New Roman"/>
                <w:color w:val="FF0000"/>
                <w:sz w:val="28"/>
                <w:szCs w:val="28"/>
              </w:rPr>
            </w:pPr>
          </w:p>
        </w:tc>
      </w:tr>
      <w:tr w:rsidR="0059389A" w:rsidRPr="0083503B" w:rsidTr="0059389A">
        <w:tc>
          <w:tcPr>
            <w:tcW w:w="5289" w:type="dxa"/>
          </w:tcPr>
          <w:p w:rsidR="0059389A" w:rsidRPr="0083503B" w:rsidRDefault="0059389A"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Национальная экономика</w:t>
            </w:r>
          </w:p>
        </w:tc>
        <w:tc>
          <w:tcPr>
            <w:tcW w:w="1418"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52521,8</w:t>
            </w:r>
          </w:p>
        </w:tc>
        <w:tc>
          <w:tcPr>
            <w:tcW w:w="1275"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78076,1</w:t>
            </w:r>
          </w:p>
        </w:tc>
        <w:tc>
          <w:tcPr>
            <w:tcW w:w="1254" w:type="dxa"/>
          </w:tcPr>
          <w:p w:rsidR="0059389A" w:rsidRPr="0070755F" w:rsidRDefault="0059389A" w:rsidP="0059389A">
            <w:pPr>
              <w:jc w:val="center"/>
              <w:rPr>
                <w:rFonts w:ascii="Times New Roman" w:hAnsi="Times New Roman"/>
                <w:sz w:val="28"/>
                <w:szCs w:val="28"/>
              </w:rPr>
            </w:pPr>
            <w:r w:rsidRPr="0070755F">
              <w:rPr>
                <w:rFonts w:ascii="Times New Roman" w:hAnsi="Times New Roman"/>
                <w:sz w:val="28"/>
                <w:szCs w:val="28"/>
              </w:rPr>
              <w:t>122171,2</w:t>
            </w:r>
          </w:p>
        </w:tc>
        <w:tc>
          <w:tcPr>
            <w:tcW w:w="1134" w:type="dxa"/>
          </w:tcPr>
          <w:p w:rsidR="0059389A" w:rsidRPr="00895AC6" w:rsidRDefault="0059389A" w:rsidP="0059389A">
            <w:pPr>
              <w:jc w:val="center"/>
              <w:rPr>
                <w:rFonts w:ascii="Times New Roman" w:hAnsi="Times New Roman"/>
                <w:color w:val="FF0000"/>
                <w:sz w:val="28"/>
                <w:szCs w:val="28"/>
              </w:rPr>
            </w:pPr>
          </w:p>
        </w:tc>
      </w:tr>
      <w:tr w:rsidR="0059389A" w:rsidRPr="0083503B" w:rsidTr="0059389A">
        <w:tc>
          <w:tcPr>
            <w:tcW w:w="5289" w:type="dxa"/>
          </w:tcPr>
          <w:p w:rsidR="0059389A" w:rsidRPr="0083503B" w:rsidRDefault="0059389A"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 xml:space="preserve">          ЖКХ</w:t>
            </w:r>
          </w:p>
        </w:tc>
        <w:tc>
          <w:tcPr>
            <w:tcW w:w="1418"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76967,8</w:t>
            </w:r>
          </w:p>
        </w:tc>
        <w:tc>
          <w:tcPr>
            <w:tcW w:w="1275"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77178,9</w:t>
            </w:r>
          </w:p>
        </w:tc>
        <w:tc>
          <w:tcPr>
            <w:tcW w:w="1254" w:type="dxa"/>
          </w:tcPr>
          <w:p w:rsidR="0059389A" w:rsidRPr="0070755F" w:rsidRDefault="0059389A" w:rsidP="0059389A">
            <w:pPr>
              <w:jc w:val="center"/>
              <w:rPr>
                <w:rFonts w:ascii="Times New Roman" w:hAnsi="Times New Roman"/>
                <w:sz w:val="28"/>
                <w:szCs w:val="28"/>
              </w:rPr>
            </w:pPr>
            <w:r w:rsidRPr="0070755F">
              <w:rPr>
                <w:rFonts w:ascii="Times New Roman" w:hAnsi="Times New Roman"/>
                <w:sz w:val="28"/>
                <w:szCs w:val="28"/>
              </w:rPr>
              <w:t>62000,1</w:t>
            </w:r>
          </w:p>
        </w:tc>
        <w:tc>
          <w:tcPr>
            <w:tcW w:w="1134" w:type="dxa"/>
          </w:tcPr>
          <w:p w:rsidR="0059389A" w:rsidRPr="00895AC6" w:rsidRDefault="0059389A" w:rsidP="0059389A">
            <w:pPr>
              <w:jc w:val="center"/>
              <w:rPr>
                <w:rFonts w:ascii="Times New Roman" w:hAnsi="Times New Roman"/>
                <w:color w:val="FF0000"/>
                <w:sz w:val="28"/>
                <w:szCs w:val="28"/>
              </w:rPr>
            </w:pPr>
          </w:p>
        </w:tc>
      </w:tr>
      <w:tr w:rsidR="0059389A" w:rsidRPr="0083503B" w:rsidTr="0059389A">
        <w:trPr>
          <w:trHeight w:val="349"/>
        </w:trPr>
        <w:tc>
          <w:tcPr>
            <w:tcW w:w="5289" w:type="dxa"/>
          </w:tcPr>
          <w:p w:rsidR="0059389A" w:rsidRPr="0083503B" w:rsidRDefault="0059389A"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Образование</w:t>
            </w:r>
          </w:p>
        </w:tc>
        <w:tc>
          <w:tcPr>
            <w:tcW w:w="1418" w:type="dxa"/>
            <w:vAlign w:val="center"/>
          </w:tcPr>
          <w:p w:rsidR="0059389A" w:rsidRPr="0070755F" w:rsidRDefault="0059389A" w:rsidP="0059389A">
            <w:pPr>
              <w:shd w:val="clear" w:color="auto" w:fill="FFFFFF"/>
              <w:jc w:val="center"/>
              <w:rPr>
                <w:rFonts w:ascii="Times New Roman" w:hAnsi="Times New Roman"/>
              </w:rPr>
            </w:pPr>
            <w:r w:rsidRPr="0070755F">
              <w:rPr>
                <w:rFonts w:ascii="Times New Roman" w:hAnsi="Times New Roman"/>
              </w:rPr>
              <w:t>1072336,7</w:t>
            </w:r>
          </w:p>
        </w:tc>
        <w:tc>
          <w:tcPr>
            <w:tcW w:w="1275" w:type="dxa"/>
            <w:vAlign w:val="center"/>
          </w:tcPr>
          <w:p w:rsidR="0059389A" w:rsidRPr="0070755F" w:rsidRDefault="0059389A" w:rsidP="0059389A">
            <w:pPr>
              <w:shd w:val="clear" w:color="auto" w:fill="FFFFFF"/>
              <w:jc w:val="center"/>
              <w:rPr>
                <w:rFonts w:ascii="Times New Roman" w:hAnsi="Times New Roman"/>
              </w:rPr>
            </w:pPr>
            <w:r w:rsidRPr="0070755F">
              <w:rPr>
                <w:rFonts w:ascii="Times New Roman" w:hAnsi="Times New Roman"/>
              </w:rPr>
              <w:t>1336146,1</w:t>
            </w:r>
          </w:p>
        </w:tc>
        <w:tc>
          <w:tcPr>
            <w:tcW w:w="1254" w:type="dxa"/>
          </w:tcPr>
          <w:p w:rsidR="0059389A" w:rsidRPr="0070755F" w:rsidRDefault="0059389A" w:rsidP="0059389A">
            <w:pPr>
              <w:jc w:val="center"/>
              <w:rPr>
                <w:rFonts w:ascii="Times New Roman" w:hAnsi="Times New Roman"/>
              </w:rPr>
            </w:pPr>
            <w:r w:rsidRPr="0070755F">
              <w:rPr>
                <w:rFonts w:ascii="Times New Roman" w:hAnsi="Times New Roman"/>
              </w:rPr>
              <w:t>1394915,1</w:t>
            </w:r>
          </w:p>
        </w:tc>
        <w:tc>
          <w:tcPr>
            <w:tcW w:w="1134" w:type="dxa"/>
          </w:tcPr>
          <w:p w:rsidR="0059389A" w:rsidRPr="00895AC6" w:rsidRDefault="0059389A" w:rsidP="0059389A">
            <w:pPr>
              <w:jc w:val="center"/>
              <w:rPr>
                <w:rFonts w:ascii="Times New Roman" w:hAnsi="Times New Roman"/>
                <w:color w:val="FF0000"/>
                <w:sz w:val="28"/>
                <w:szCs w:val="28"/>
              </w:rPr>
            </w:pPr>
          </w:p>
        </w:tc>
      </w:tr>
      <w:tr w:rsidR="0059389A" w:rsidRPr="0083503B" w:rsidTr="0059389A">
        <w:tc>
          <w:tcPr>
            <w:tcW w:w="5289" w:type="dxa"/>
          </w:tcPr>
          <w:p w:rsidR="0059389A" w:rsidRPr="0083503B" w:rsidRDefault="0059389A"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Культура и средства массовой информации</w:t>
            </w:r>
          </w:p>
        </w:tc>
        <w:tc>
          <w:tcPr>
            <w:tcW w:w="1418"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90432,5</w:t>
            </w:r>
          </w:p>
        </w:tc>
        <w:tc>
          <w:tcPr>
            <w:tcW w:w="1275"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97347,9</w:t>
            </w:r>
          </w:p>
        </w:tc>
        <w:tc>
          <w:tcPr>
            <w:tcW w:w="1254" w:type="dxa"/>
          </w:tcPr>
          <w:p w:rsidR="0059389A" w:rsidRPr="0070755F" w:rsidRDefault="0059389A" w:rsidP="0059389A">
            <w:pPr>
              <w:jc w:val="center"/>
              <w:rPr>
                <w:rFonts w:ascii="Times New Roman" w:hAnsi="Times New Roman"/>
                <w:sz w:val="28"/>
                <w:szCs w:val="28"/>
              </w:rPr>
            </w:pPr>
            <w:r w:rsidRPr="0070755F">
              <w:rPr>
                <w:rFonts w:ascii="Times New Roman" w:hAnsi="Times New Roman"/>
                <w:sz w:val="28"/>
                <w:szCs w:val="28"/>
              </w:rPr>
              <w:t>134311,8</w:t>
            </w:r>
          </w:p>
        </w:tc>
        <w:tc>
          <w:tcPr>
            <w:tcW w:w="1134" w:type="dxa"/>
          </w:tcPr>
          <w:p w:rsidR="0059389A" w:rsidRPr="00895AC6" w:rsidRDefault="0059389A" w:rsidP="0059389A">
            <w:pPr>
              <w:jc w:val="center"/>
              <w:rPr>
                <w:rFonts w:ascii="Times New Roman" w:hAnsi="Times New Roman"/>
                <w:color w:val="FF0000"/>
                <w:sz w:val="28"/>
                <w:szCs w:val="28"/>
              </w:rPr>
            </w:pPr>
          </w:p>
        </w:tc>
      </w:tr>
      <w:tr w:rsidR="0059389A" w:rsidRPr="0083503B" w:rsidTr="0059389A">
        <w:tc>
          <w:tcPr>
            <w:tcW w:w="5289" w:type="dxa"/>
          </w:tcPr>
          <w:p w:rsidR="0059389A" w:rsidRPr="0083503B" w:rsidRDefault="0059389A"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Здравоохранение и спорт</w:t>
            </w:r>
          </w:p>
        </w:tc>
        <w:tc>
          <w:tcPr>
            <w:tcW w:w="1418"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2618,3</w:t>
            </w:r>
          </w:p>
        </w:tc>
        <w:tc>
          <w:tcPr>
            <w:tcW w:w="1275"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2985,4</w:t>
            </w:r>
          </w:p>
        </w:tc>
        <w:tc>
          <w:tcPr>
            <w:tcW w:w="1254" w:type="dxa"/>
          </w:tcPr>
          <w:p w:rsidR="0059389A" w:rsidRPr="0070755F" w:rsidRDefault="0059389A" w:rsidP="0059389A">
            <w:pPr>
              <w:jc w:val="center"/>
              <w:rPr>
                <w:rFonts w:ascii="Times New Roman" w:hAnsi="Times New Roman"/>
                <w:sz w:val="28"/>
                <w:szCs w:val="28"/>
              </w:rPr>
            </w:pPr>
            <w:r w:rsidRPr="0070755F">
              <w:rPr>
                <w:rFonts w:ascii="Times New Roman" w:hAnsi="Times New Roman"/>
                <w:sz w:val="28"/>
                <w:szCs w:val="28"/>
              </w:rPr>
              <w:t>-</w:t>
            </w:r>
          </w:p>
        </w:tc>
        <w:tc>
          <w:tcPr>
            <w:tcW w:w="1134" w:type="dxa"/>
          </w:tcPr>
          <w:p w:rsidR="0059389A" w:rsidRPr="00895AC6" w:rsidRDefault="0059389A" w:rsidP="0059389A">
            <w:pPr>
              <w:jc w:val="center"/>
              <w:rPr>
                <w:rFonts w:ascii="Times New Roman" w:hAnsi="Times New Roman"/>
                <w:color w:val="FF0000"/>
                <w:sz w:val="28"/>
                <w:szCs w:val="28"/>
              </w:rPr>
            </w:pPr>
          </w:p>
        </w:tc>
      </w:tr>
      <w:tr w:rsidR="0059389A" w:rsidRPr="0083503B" w:rsidTr="0059389A">
        <w:tc>
          <w:tcPr>
            <w:tcW w:w="5289" w:type="dxa"/>
          </w:tcPr>
          <w:p w:rsidR="0059389A" w:rsidRPr="0083503B" w:rsidRDefault="0059389A" w:rsidP="0059389A">
            <w:pPr>
              <w:shd w:val="clear" w:color="auto" w:fill="FFFFFF"/>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Социальная политика</w:t>
            </w:r>
          </w:p>
        </w:tc>
        <w:tc>
          <w:tcPr>
            <w:tcW w:w="1418"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21469,5</w:t>
            </w:r>
          </w:p>
        </w:tc>
        <w:tc>
          <w:tcPr>
            <w:tcW w:w="1275" w:type="dxa"/>
            <w:vAlign w:val="center"/>
          </w:tcPr>
          <w:p w:rsidR="0059389A" w:rsidRPr="0070755F" w:rsidRDefault="0059389A" w:rsidP="0059389A">
            <w:pPr>
              <w:shd w:val="clear" w:color="auto" w:fill="FFFFFF"/>
              <w:jc w:val="center"/>
              <w:rPr>
                <w:rFonts w:ascii="Times New Roman" w:hAnsi="Times New Roman"/>
                <w:sz w:val="28"/>
                <w:szCs w:val="28"/>
              </w:rPr>
            </w:pPr>
            <w:r w:rsidRPr="0070755F">
              <w:rPr>
                <w:rFonts w:ascii="Times New Roman" w:hAnsi="Times New Roman"/>
                <w:sz w:val="28"/>
                <w:szCs w:val="28"/>
              </w:rPr>
              <w:t>22180</w:t>
            </w:r>
          </w:p>
        </w:tc>
        <w:tc>
          <w:tcPr>
            <w:tcW w:w="1254" w:type="dxa"/>
          </w:tcPr>
          <w:p w:rsidR="0059389A" w:rsidRPr="0070755F" w:rsidRDefault="0059389A" w:rsidP="0059389A">
            <w:pPr>
              <w:jc w:val="center"/>
              <w:rPr>
                <w:rFonts w:ascii="Times New Roman" w:hAnsi="Times New Roman"/>
                <w:sz w:val="28"/>
                <w:szCs w:val="28"/>
              </w:rPr>
            </w:pPr>
            <w:r w:rsidRPr="0070755F">
              <w:rPr>
                <w:rFonts w:ascii="Times New Roman" w:hAnsi="Times New Roman"/>
                <w:sz w:val="28"/>
                <w:szCs w:val="28"/>
              </w:rPr>
              <w:t>22329,4</w:t>
            </w:r>
          </w:p>
        </w:tc>
        <w:tc>
          <w:tcPr>
            <w:tcW w:w="1134" w:type="dxa"/>
          </w:tcPr>
          <w:p w:rsidR="0059389A" w:rsidRPr="00895AC6" w:rsidRDefault="0059389A" w:rsidP="0059389A">
            <w:pPr>
              <w:jc w:val="center"/>
              <w:rPr>
                <w:rFonts w:ascii="Times New Roman" w:hAnsi="Times New Roman"/>
                <w:color w:val="FF0000"/>
                <w:sz w:val="28"/>
                <w:szCs w:val="28"/>
              </w:rPr>
            </w:pPr>
          </w:p>
        </w:tc>
      </w:tr>
    </w:tbl>
    <w:p w:rsidR="0059389A" w:rsidRDefault="0059389A" w:rsidP="0059389A">
      <w:pPr>
        <w:ind w:firstLine="709"/>
        <w:jc w:val="both"/>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lastRenderedPageBreak/>
        <w:t>Муниципальн</w:t>
      </w:r>
      <w:r>
        <w:rPr>
          <w:rFonts w:ascii="Times New Roman" w:hAnsi="Times New Roman"/>
          <w:color w:val="171717" w:themeColor="background2" w:themeShade="1A"/>
          <w:sz w:val="28"/>
          <w:szCs w:val="28"/>
        </w:rPr>
        <w:t>ый</w:t>
      </w:r>
      <w:r w:rsidRPr="0083503B">
        <w:rPr>
          <w:rFonts w:ascii="Times New Roman" w:hAnsi="Times New Roman"/>
          <w:color w:val="171717" w:themeColor="background2" w:themeShade="1A"/>
          <w:sz w:val="28"/>
          <w:szCs w:val="28"/>
        </w:rPr>
        <w:t xml:space="preserve"> долг по состоянию на 01.01.20</w:t>
      </w:r>
      <w:r>
        <w:rPr>
          <w:rFonts w:ascii="Times New Roman" w:hAnsi="Times New Roman"/>
          <w:color w:val="171717" w:themeColor="background2" w:themeShade="1A"/>
          <w:sz w:val="28"/>
          <w:szCs w:val="28"/>
        </w:rPr>
        <w:t>24</w:t>
      </w:r>
      <w:r w:rsidRPr="0083503B">
        <w:rPr>
          <w:rFonts w:ascii="Times New Roman" w:hAnsi="Times New Roman"/>
          <w:color w:val="171717" w:themeColor="background2" w:themeShade="1A"/>
          <w:sz w:val="28"/>
          <w:szCs w:val="28"/>
        </w:rPr>
        <w:t xml:space="preserve"> </w:t>
      </w:r>
      <w:r>
        <w:rPr>
          <w:rFonts w:ascii="Times New Roman" w:hAnsi="Times New Roman"/>
          <w:color w:val="171717" w:themeColor="background2" w:themeShade="1A"/>
          <w:sz w:val="28"/>
          <w:szCs w:val="28"/>
        </w:rPr>
        <w:t>составляет 37000 тыс. руб</w:t>
      </w:r>
      <w:r w:rsidRPr="0083503B">
        <w:rPr>
          <w:rFonts w:ascii="Times New Roman" w:hAnsi="Times New Roman"/>
          <w:color w:val="171717" w:themeColor="background2" w:themeShade="1A"/>
          <w:sz w:val="28"/>
          <w:szCs w:val="28"/>
        </w:rPr>
        <w:t xml:space="preserve">. </w:t>
      </w:r>
    </w:p>
    <w:p w:rsidR="0059389A" w:rsidRPr="0083503B" w:rsidRDefault="0059389A" w:rsidP="0059389A">
      <w:pPr>
        <w:shd w:val="clear" w:color="auto" w:fill="FFFFFF"/>
        <w:spacing w:before="288"/>
        <w:ind w:left="82"/>
        <w:rPr>
          <w:rFonts w:ascii="Times New Roman" w:hAnsi="Times New Roman"/>
          <w:color w:val="171717" w:themeColor="background2" w:themeShade="1A"/>
          <w:spacing w:val="-8"/>
          <w:sz w:val="28"/>
          <w:szCs w:val="28"/>
        </w:rPr>
      </w:pPr>
      <w:r w:rsidRPr="0083503B">
        <w:rPr>
          <w:rFonts w:ascii="Times New Roman" w:hAnsi="Times New Roman"/>
          <w:color w:val="171717" w:themeColor="background2" w:themeShade="1A"/>
          <w:spacing w:val="-8"/>
          <w:sz w:val="28"/>
          <w:szCs w:val="28"/>
        </w:rPr>
        <w:t>Структура доходов и расходы бюджета, уровень доходов на одного жителя</w:t>
      </w:r>
    </w:p>
    <w:tbl>
      <w:tblPr>
        <w:tblW w:w="10637" w:type="dxa"/>
        <w:tblInd w:w="40" w:type="dxa"/>
        <w:tblLayout w:type="fixed"/>
        <w:tblCellMar>
          <w:left w:w="40" w:type="dxa"/>
          <w:right w:w="40" w:type="dxa"/>
        </w:tblCellMar>
        <w:tblLook w:val="0000" w:firstRow="0" w:lastRow="0" w:firstColumn="0" w:lastColumn="0" w:noHBand="0" w:noVBand="0"/>
      </w:tblPr>
      <w:tblGrid>
        <w:gridCol w:w="6307"/>
        <w:gridCol w:w="1080"/>
        <w:gridCol w:w="1080"/>
        <w:gridCol w:w="1085"/>
        <w:gridCol w:w="1085"/>
      </w:tblGrid>
      <w:tr w:rsidR="0059389A" w:rsidRPr="003C5EFB" w:rsidTr="0059389A">
        <w:trPr>
          <w:trHeight w:hRule="exact" w:val="29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59389A" w:rsidRPr="0083503B" w:rsidRDefault="0059389A" w:rsidP="0059389A">
            <w:pPr>
              <w:shd w:val="clear" w:color="auto" w:fill="FFFFFF"/>
              <w:rPr>
                <w:rFonts w:ascii="Times New Roman" w:hAnsi="Times New Roman"/>
                <w:color w:val="171717" w:themeColor="background2" w:themeShade="1A"/>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ind w:left="182"/>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z w:val="28"/>
                <w:szCs w:val="28"/>
              </w:rPr>
              <w:t>2011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ind w:left="182"/>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z w:val="28"/>
                <w:szCs w:val="28"/>
              </w:rPr>
              <w:t>2012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ind w:left="182"/>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z w:val="28"/>
                <w:szCs w:val="28"/>
              </w:rPr>
              <w:t>2013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ind w:left="182"/>
              <w:rPr>
                <w:rFonts w:ascii="Times New Roman" w:hAnsi="Times New Roman"/>
                <w:color w:val="171717" w:themeColor="background2" w:themeShade="1A"/>
                <w:sz w:val="28"/>
                <w:szCs w:val="28"/>
              </w:rPr>
            </w:pPr>
          </w:p>
        </w:tc>
      </w:tr>
      <w:tr w:rsidR="0059389A" w:rsidRPr="003C5EFB" w:rsidTr="0059389A">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z w:val="28"/>
                <w:szCs w:val="28"/>
              </w:rPr>
              <w:t xml:space="preserve">Доходы бюджета - всего, </w:t>
            </w:r>
            <w:proofErr w:type="spellStart"/>
            <w:r w:rsidRPr="003C5EFB">
              <w:rPr>
                <w:rFonts w:ascii="Times New Roman" w:hAnsi="Times New Roman"/>
                <w:color w:val="171717" w:themeColor="background2" w:themeShade="1A"/>
                <w:sz w:val="28"/>
                <w:szCs w:val="28"/>
              </w:rPr>
              <w:t>тыс.руб</w:t>
            </w:r>
            <w:proofErr w:type="spellEnd"/>
            <w:r w:rsidRPr="003C5EFB">
              <w:rPr>
                <w:rFonts w:ascii="Times New Roman" w:hAnsi="Times New Roman"/>
                <w:color w:val="171717" w:themeColor="background2" w:themeShade="1A"/>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rPr>
            </w:pPr>
            <w:r w:rsidRPr="00B01A23">
              <w:rPr>
                <w:rFonts w:ascii="Times New Roman" w:hAnsi="Times New Roman"/>
                <w:sz w:val="22"/>
                <w:szCs w:val="22"/>
              </w:rPr>
              <w:t>1494978,9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rPr>
            </w:pPr>
            <w:r w:rsidRPr="00B01A23">
              <w:rPr>
                <w:rFonts w:ascii="Times New Roman" w:hAnsi="Times New Roman"/>
                <w:sz w:val="22"/>
                <w:szCs w:val="22"/>
              </w:rPr>
              <w:t>1772361,6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rPr>
            </w:pPr>
            <w:r w:rsidRPr="00B01A23">
              <w:rPr>
                <w:rFonts w:ascii="Times New Roman" w:hAnsi="Times New Roman"/>
                <w:sz w:val="22"/>
                <w:szCs w:val="22"/>
              </w:rPr>
              <w:t>1903229,3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jc w:val="center"/>
              <w:rPr>
                <w:rFonts w:ascii="Times New Roman" w:hAnsi="Times New Roman"/>
                <w:color w:val="171717" w:themeColor="background2" w:themeShade="1A"/>
                <w:sz w:val="28"/>
                <w:szCs w:val="28"/>
              </w:rPr>
            </w:pPr>
          </w:p>
        </w:tc>
      </w:tr>
      <w:tr w:rsidR="0059389A" w:rsidRPr="003C5EFB" w:rsidTr="0059389A">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z w:val="28"/>
                <w:szCs w:val="28"/>
              </w:rPr>
              <w:t>в том числе: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jc w:val="center"/>
              <w:rPr>
                <w:rFonts w:ascii="Times New Roman" w:hAnsi="Times New Roman"/>
                <w:color w:val="171717" w:themeColor="background2" w:themeShade="1A"/>
                <w:sz w:val="28"/>
                <w:szCs w:val="28"/>
              </w:rPr>
            </w:pPr>
          </w:p>
        </w:tc>
      </w:tr>
      <w:tr w:rsidR="0059389A" w:rsidRPr="003C5EFB" w:rsidTr="0059389A">
        <w:trPr>
          <w:trHeight w:hRule="exact" w:val="562"/>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spacing w:line="274" w:lineRule="exact"/>
              <w:ind w:right="744"/>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pacing w:val="-13"/>
                <w:sz w:val="28"/>
                <w:szCs w:val="28"/>
              </w:rPr>
              <w:t xml:space="preserve">Доля собственных доходов в общей сумме доходов </w:t>
            </w:r>
            <w:r w:rsidRPr="003C5EFB">
              <w:rPr>
                <w:rFonts w:ascii="Times New Roman" w:hAnsi="Times New Roman"/>
                <w:color w:val="171717" w:themeColor="background2" w:themeShade="1A"/>
                <w:sz w:val="28"/>
                <w:szCs w:val="28"/>
              </w:rPr>
              <w:t>бюджета,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14,6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14,7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14,4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jc w:val="center"/>
              <w:rPr>
                <w:rFonts w:ascii="Times New Roman" w:hAnsi="Times New Roman"/>
                <w:color w:val="171717" w:themeColor="background2" w:themeShade="1A"/>
                <w:sz w:val="28"/>
                <w:szCs w:val="28"/>
              </w:rPr>
            </w:pPr>
          </w:p>
        </w:tc>
      </w:tr>
      <w:tr w:rsidR="0059389A" w:rsidRPr="003C5EFB" w:rsidTr="0059389A">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pacing w:val="-12"/>
                <w:sz w:val="28"/>
                <w:szCs w:val="28"/>
              </w:rPr>
              <w:t>Доля налоговых доходов в собственных доходах,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92,4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94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91,9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jc w:val="center"/>
              <w:rPr>
                <w:rFonts w:ascii="Times New Roman" w:hAnsi="Times New Roman"/>
                <w:color w:val="171717" w:themeColor="background2" w:themeShade="1A"/>
                <w:sz w:val="28"/>
                <w:szCs w:val="28"/>
              </w:rPr>
            </w:pPr>
          </w:p>
        </w:tc>
      </w:tr>
      <w:tr w:rsidR="0059389A" w:rsidRPr="003C5EFB" w:rsidTr="0059389A">
        <w:trPr>
          <w:trHeight w:hRule="exact" w:val="288"/>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z w:val="28"/>
                <w:szCs w:val="28"/>
              </w:rPr>
              <w:t>Расходы бюджета -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rPr>
            </w:pPr>
            <w:r w:rsidRPr="00B01A23">
              <w:rPr>
                <w:rFonts w:ascii="Times New Roman" w:hAnsi="Times New Roman"/>
                <w:sz w:val="22"/>
                <w:szCs w:val="22"/>
              </w:rPr>
              <w:t>1483067,2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rPr>
            </w:pPr>
            <w:r w:rsidRPr="00B01A23">
              <w:rPr>
                <w:rFonts w:ascii="Times New Roman" w:hAnsi="Times New Roman"/>
                <w:sz w:val="22"/>
                <w:szCs w:val="22"/>
              </w:rPr>
              <w:t>1816040,6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jc w:val="center"/>
              <w:rPr>
                <w:rFonts w:ascii="Times New Roman" w:hAnsi="Times New Roman"/>
              </w:rPr>
            </w:pPr>
            <w:r w:rsidRPr="00B01A23">
              <w:rPr>
                <w:rFonts w:ascii="Times New Roman" w:hAnsi="Times New Roman"/>
                <w:sz w:val="22"/>
                <w:szCs w:val="22"/>
              </w:rPr>
              <w:t>1895632,5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jc w:val="center"/>
              <w:rPr>
                <w:rFonts w:ascii="Times New Roman" w:hAnsi="Times New Roman"/>
                <w:color w:val="171717" w:themeColor="background2" w:themeShade="1A"/>
                <w:sz w:val="28"/>
                <w:szCs w:val="28"/>
              </w:rPr>
            </w:pPr>
          </w:p>
        </w:tc>
      </w:tr>
      <w:tr w:rsidR="0059389A" w:rsidRPr="003C5EFB" w:rsidTr="0059389A">
        <w:trPr>
          <w:trHeight w:hRule="exact" w:val="28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z w:val="28"/>
                <w:szCs w:val="28"/>
              </w:rPr>
              <w:t>Доходы на одного жителя,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18790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21858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23221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jc w:val="center"/>
              <w:rPr>
                <w:rFonts w:ascii="Times New Roman" w:hAnsi="Times New Roman"/>
                <w:color w:val="171717" w:themeColor="background2" w:themeShade="1A"/>
                <w:sz w:val="28"/>
                <w:szCs w:val="28"/>
              </w:rPr>
            </w:pPr>
          </w:p>
        </w:tc>
      </w:tr>
      <w:tr w:rsidR="0059389A" w:rsidRPr="0083503B" w:rsidTr="0059389A">
        <w:trPr>
          <w:trHeight w:hRule="exact" w:val="393"/>
        </w:trPr>
        <w:tc>
          <w:tcPr>
            <w:tcW w:w="6307" w:type="dxa"/>
            <w:tcBorders>
              <w:top w:val="single" w:sz="6" w:space="0" w:color="auto"/>
              <w:left w:val="single" w:sz="6" w:space="0" w:color="auto"/>
              <w:bottom w:val="single" w:sz="6" w:space="0" w:color="auto"/>
              <w:right w:val="single" w:sz="6" w:space="0" w:color="auto"/>
            </w:tcBorders>
            <w:shd w:val="clear" w:color="auto" w:fill="FFFFFF"/>
          </w:tcPr>
          <w:p w:rsidR="0059389A" w:rsidRPr="003C5EFB" w:rsidRDefault="0059389A" w:rsidP="0059389A">
            <w:pPr>
              <w:shd w:val="clear" w:color="auto" w:fill="FFFFFF"/>
              <w:rPr>
                <w:rFonts w:ascii="Times New Roman" w:hAnsi="Times New Roman"/>
                <w:color w:val="171717" w:themeColor="background2" w:themeShade="1A"/>
                <w:sz w:val="28"/>
                <w:szCs w:val="28"/>
              </w:rPr>
            </w:pPr>
            <w:r w:rsidRPr="003C5EFB">
              <w:rPr>
                <w:rFonts w:ascii="Times New Roman" w:hAnsi="Times New Roman"/>
                <w:color w:val="171717" w:themeColor="background2" w:themeShade="1A"/>
                <w:sz w:val="28"/>
                <w:szCs w:val="28"/>
              </w:rPr>
              <w:t>Расходы на одного жителя, 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18640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22397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B01A23" w:rsidRDefault="0059389A" w:rsidP="0059389A">
            <w:pPr>
              <w:shd w:val="clear" w:color="auto" w:fill="FFFFFF"/>
              <w:jc w:val="center"/>
              <w:rPr>
                <w:rFonts w:ascii="Times New Roman" w:hAnsi="Times New Roman"/>
                <w:sz w:val="28"/>
                <w:szCs w:val="28"/>
              </w:rPr>
            </w:pPr>
            <w:r w:rsidRPr="00B01A23">
              <w:rPr>
                <w:rFonts w:ascii="Times New Roman" w:hAnsi="Times New Roman"/>
                <w:sz w:val="28"/>
                <w:szCs w:val="28"/>
              </w:rPr>
              <w:t>23128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59389A" w:rsidRPr="0083503B" w:rsidRDefault="0059389A" w:rsidP="0059389A">
            <w:pPr>
              <w:shd w:val="clear" w:color="auto" w:fill="FFFFFF"/>
              <w:jc w:val="center"/>
              <w:rPr>
                <w:rFonts w:ascii="Times New Roman" w:hAnsi="Times New Roman"/>
                <w:color w:val="171717" w:themeColor="background2" w:themeShade="1A"/>
                <w:sz w:val="28"/>
                <w:szCs w:val="28"/>
              </w:rPr>
            </w:pPr>
          </w:p>
        </w:tc>
      </w:tr>
    </w:tbl>
    <w:p w:rsidR="00D9607A" w:rsidRDefault="00D9607A" w:rsidP="00D9607A">
      <w:pPr>
        <w:jc w:val="center"/>
        <w:rPr>
          <w:rFonts w:ascii="Times New Roman" w:hAnsi="Times New Roman"/>
          <w:b/>
          <w:color w:val="171717" w:themeColor="background2" w:themeShade="1A"/>
          <w:sz w:val="28"/>
          <w:szCs w:val="28"/>
        </w:rPr>
      </w:pPr>
    </w:p>
    <w:p w:rsidR="0059389A" w:rsidRPr="0083503B" w:rsidRDefault="00D9607A" w:rsidP="00D9607A">
      <w:pPr>
        <w:jc w:val="center"/>
        <w:rPr>
          <w:rFonts w:ascii="Times New Roman" w:hAnsi="Times New Roman"/>
          <w:b/>
          <w:color w:val="171717" w:themeColor="background2" w:themeShade="1A"/>
          <w:sz w:val="28"/>
          <w:szCs w:val="28"/>
        </w:rPr>
      </w:pPr>
      <w:r>
        <w:rPr>
          <w:rFonts w:ascii="Times New Roman" w:hAnsi="Times New Roman"/>
          <w:b/>
          <w:color w:val="171717" w:themeColor="background2" w:themeShade="1A"/>
          <w:sz w:val="28"/>
          <w:szCs w:val="28"/>
        </w:rPr>
        <w:t xml:space="preserve">1.12 </w:t>
      </w:r>
      <w:r w:rsidR="0059389A" w:rsidRPr="0083503B">
        <w:rPr>
          <w:rFonts w:ascii="Times New Roman" w:hAnsi="Times New Roman"/>
          <w:b/>
          <w:color w:val="171717" w:themeColor="background2" w:themeShade="1A"/>
          <w:sz w:val="28"/>
          <w:szCs w:val="28"/>
        </w:rPr>
        <w:t>Инвестиции</w:t>
      </w:r>
    </w:p>
    <w:p w:rsidR="0059389A" w:rsidRPr="0083503B" w:rsidRDefault="00D9607A" w:rsidP="0059389A">
      <w:pPr>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w:t>
      </w:r>
      <w:r w:rsidR="0059389A" w:rsidRPr="0083503B">
        <w:rPr>
          <w:rFonts w:ascii="Times New Roman" w:hAnsi="Times New Roman"/>
          <w:color w:val="171717" w:themeColor="background2" w:themeShade="1A"/>
          <w:sz w:val="28"/>
          <w:szCs w:val="28"/>
        </w:rPr>
        <w:t xml:space="preserve">Рост инвестиционной активности является решающим фактором модернизации экономики, роста ее конкурентоспособности, а также ключевым условием создания благоприятной социальной среды, комфортного </w:t>
      </w:r>
      <w:r w:rsidRPr="0083503B">
        <w:rPr>
          <w:rFonts w:ascii="Times New Roman" w:hAnsi="Times New Roman"/>
          <w:color w:val="171717" w:themeColor="background2" w:themeShade="1A"/>
          <w:sz w:val="28"/>
          <w:szCs w:val="28"/>
        </w:rPr>
        <w:t>проживания населения</w:t>
      </w:r>
      <w:r w:rsidR="0059389A" w:rsidRPr="0083503B">
        <w:rPr>
          <w:rFonts w:ascii="Times New Roman" w:hAnsi="Times New Roman"/>
          <w:color w:val="171717" w:themeColor="background2" w:themeShade="1A"/>
          <w:sz w:val="28"/>
          <w:szCs w:val="28"/>
        </w:rPr>
        <w:t xml:space="preserve"> Левашинского района. </w:t>
      </w:r>
    </w:p>
    <w:p w:rsidR="0059389A" w:rsidRPr="0083503B" w:rsidRDefault="0059389A" w:rsidP="0059389A">
      <w:pPr>
        <w:jc w:val="both"/>
        <w:rPr>
          <w:rFonts w:ascii="Times New Roman" w:hAnsi="Times New Roman"/>
          <w:color w:val="171717" w:themeColor="background2" w:themeShade="1A"/>
          <w:sz w:val="28"/>
          <w:szCs w:val="28"/>
        </w:rPr>
      </w:pPr>
      <w:r w:rsidRPr="0083503B">
        <w:rPr>
          <w:rFonts w:ascii="Times New Roman" w:hAnsi="Times New Roman"/>
          <w:color w:val="171717" w:themeColor="background2" w:themeShade="1A"/>
          <w:sz w:val="28"/>
          <w:szCs w:val="28"/>
        </w:rPr>
        <w:t xml:space="preserve">     </w:t>
      </w:r>
      <w:r w:rsidR="00D9607A">
        <w:rPr>
          <w:rFonts w:ascii="Times New Roman" w:hAnsi="Times New Roman"/>
          <w:color w:val="171717" w:themeColor="background2" w:themeShade="1A"/>
          <w:sz w:val="28"/>
          <w:szCs w:val="28"/>
        </w:rPr>
        <w:t xml:space="preserve">         </w:t>
      </w:r>
      <w:r w:rsidRPr="0083503B">
        <w:rPr>
          <w:rFonts w:ascii="Times New Roman" w:hAnsi="Times New Roman"/>
          <w:color w:val="171717" w:themeColor="background2" w:themeShade="1A"/>
          <w:sz w:val="28"/>
          <w:szCs w:val="28"/>
        </w:rPr>
        <w:t>Для дальнейшего роста объема инвестиций в основной капитал и улучшения инвестиционного климата необходимо решение следующих проблем:</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недостаточно развитая система привлечения инвестиций и сопровождения инвестиционных проектов;</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низкая обеспеченность инвестиционных площадок объектами инфраструктуры;</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недостаточное использование ресурсного потенциала района в привлечении инвестиций.</w:t>
      </w:r>
    </w:p>
    <w:p w:rsidR="0059389A" w:rsidRPr="0083503B" w:rsidRDefault="00D9607A" w:rsidP="0059389A">
      <w:pPr>
        <w:pStyle w:val="20"/>
        <w:ind w:firstLine="709"/>
        <w:rPr>
          <w:color w:val="171717" w:themeColor="background2" w:themeShade="1A"/>
          <w:szCs w:val="28"/>
        </w:rPr>
      </w:pPr>
      <w:r>
        <w:rPr>
          <w:color w:val="171717" w:themeColor="background2" w:themeShade="1A"/>
          <w:szCs w:val="28"/>
        </w:rPr>
        <w:t xml:space="preserve">     </w:t>
      </w:r>
      <w:r w:rsidR="0059389A" w:rsidRPr="0083503B">
        <w:rPr>
          <w:color w:val="171717" w:themeColor="background2" w:themeShade="1A"/>
          <w:szCs w:val="28"/>
        </w:rPr>
        <w:t>Цель – создание благоприятных условий для привлечения инвестиций в развитие экономики и социальной сферы Левашинского района.</w:t>
      </w:r>
      <w:r>
        <w:rPr>
          <w:color w:val="171717" w:themeColor="background2" w:themeShade="1A"/>
          <w:szCs w:val="28"/>
        </w:rPr>
        <w:t xml:space="preserve"> </w:t>
      </w:r>
      <w:r w:rsidR="0059389A" w:rsidRPr="0083503B">
        <w:rPr>
          <w:color w:val="171717" w:themeColor="background2" w:themeShade="1A"/>
          <w:szCs w:val="28"/>
        </w:rPr>
        <w:t>Для достижения данной цели определены следующие задачи:</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качественное улучшение условий ведения бизнеса;</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развитие практики государственно-частного партнерства;</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активное участие в реализации проектов и программ, финансируемых из федерального бюджета.</w:t>
      </w:r>
    </w:p>
    <w:p w:rsidR="0059389A" w:rsidRPr="0083503B" w:rsidRDefault="00D9607A" w:rsidP="0059389A">
      <w:pPr>
        <w:pStyle w:val="20"/>
        <w:ind w:firstLine="709"/>
        <w:rPr>
          <w:color w:val="171717" w:themeColor="background2" w:themeShade="1A"/>
          <w:szCs w:val="28"/>
        </w:rPr>
      </w:pPr>
      <w:r>
        <w:rPr>
          <w:color w:val="171717" w:themeColor="background2" w:themeShade="1A"/>
          <w:szCs w:val="28"/>
        </w:rPr>
        <w:t xml:space="preserve">     </w:t>
      </w:r>
      <w:r w:rsidR="0059389A" w:rsidRPr="0083503B">
        <w:rPr>
          <w:color w:val="171717" w:themeColor="background2" w:themeShade="1A"/>
          <w:szCs w:val="28"/>
        </w:rPr>
        <w:t>Для достижения вышеназванной цели и решения поставленных задач планируется реализация следующих мероприятий:</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дальнейшая разработка административных регламентов, направленных на сокращение количества, совокупного времени и снижение расходов при прохождении всех административных процедур при реализации инвестиционно-строительных проектов;</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расширение инструментария поддержки инвестиционных проектов, проработка новых финансовых инструментов, стимулирующих деятельность инвесторов (субсидирование части затрат лизингополучателей, грантовая поддержка отдельных сфер и направлений и т.д.);</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привлечение инвесторов для реализации проектов в ключевых сферах экономики района;</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 xml:space="preserve">расширение участия района в </w:t>
      </w:r>
      <w:r w:rsidRPr="0083503B">
        <w:rPr>
          <w:color w:val="171717" w:themeColor="background2" w:themeShade="1A"/>
          <w:szCs w:val="28"/>
        </w:rPr>
        <w:t>федеральных и</w:t>
      </w:r>
      <w:r w:rsidR="0059389A" w:rsidRPr="0083503B">
        <w:rPr>
          <w:color w:val="171717" w:themeColor="background2" w:themeShade="1A"/>
          <w:szCs w:val="28"/>
        </w:rPr>
        <w:t xml:space="preserve"> республиканских целевых программах, в том числе по строительству совреме</w:t>
      </w:r>
      <w:r>
        <w:rPr>
          <w:color w:val="171717" w:themeColor="background2" w:themeShade="1A"/>
          <w:szCs w:val="28"/>
        </w:rPr>
        <w:t>нных объектов культуры и спорта.</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w:t>
      </w:r>
      <w:r w:rsidR="0059389A" w:rsidRPr="0083503B">
        <w:rPr>
          <w:color w:val="171717" w:themeColor="background2" w:themeShade="1A"/>
          <w:szCs w:val="28"/>
        </w:rPr>
        <w:t>Ожидаемые результаты к 20</w:t>
      </w:r>
      <w:r w:rsidR="0059389A">
        <w:rPr>
          <w:color w:val="171717" w:themeColor="background2" w:themeShade="1A"/>
          <w:szCs w:val="28"/>
        </w:rPr>
        <w:t>30</w:t>
      </w:r>
      <w:r w:rsidR="0059389A" w:rsidRPr="0083503B">
        <w:rPr>
          <w:color w:val="171717" w:themeColor="background2" w:themeShade="1A"/>
          <w:szCs w:val="28"/>
        </w:rPr>
        <w:t xml:space="preserve"> году:</w:t>
      </w:r>
    </w:p>
    <w:p w:rsidR="0059389A" w:rsidRPr="005C3F5D" w:rsidRDefault="00D9607A" w:rsidP="00D9607A">
      <w:pPr>
        <w:pStyle w:val="20"/>
        <w:ind w:firstLine="0"/>
        <w:rPr>
          <w:szCs w:val="28"/>
        </w:rPr>
      </w:pPr>
      <w:r>
        <w:rPr>
          <w:color w:val="171717" w:themeColor="background2" w:themeShade="1A"/>
          <w:szCs w:val="28"/>
        </w:rPr>
        <w:lastRenderedPageBreak/>
        <w:t xml:space="preserve"> - </w:t>
      </w:r>
      <w:r w:rsidR="0059389A" w:rsidRPr="0083503B">
        <w:rPr>
          <w:color w:val="171717" w:themeColor="background2" w:themeShade="1A"/>
          <w:szCs w:val="28"/>
        </w:rPr>
        <w:t xml:space="preserve">увеличение объема инвестиций в основной капитал (за исключением бюджетных средств) в расчете </w:t>
      </w:r>
      <w:r w:rsidR="0059389A" w:rsidRPr="005C3F5D">
        <w:rPr>
          <w:szCs w:val="28"/>
        </w:rPr>
        <w:t>на 1 жителя с 16014 рублей в 2023 году до 25</w:t>
      </w:r>
      <w:r w:rsidR="0059389A">
        <w:rPr>
          <w:szCs w:val="28"/>
        </w:rPr>
        <w:t> </w:t>
      </w:r>
      <w:r w:rsidR="0059389A" w:rsidRPr="005C3F5D">
        <w:rPr>
          <w:szCs w:val="28"/>
        </w:rPr>
        <w:t>000</w:t>
      </w:r>
      <w:r w:rsidR="0059389A">
        <w:rPr>
          <w:szCs w:val="28"/>
        </w:rPr>
        <w:t xml:space="preserve"> </w:t>
      </w:r>
      <w:r w:rsidR="0059389A" w:rsidRPr="005C3F5D">
        <w:rPr>
          <w:szCs w:val="28"/>
        </w:rPr>
        <w:t>рублей в 20</w:t>
      </w:r>
      <w:r w:rsidR="0059389A">
        <w:rPr>
          <w:szCs w:val="28"/>
        </w:rPr>
        <w:t>30</w:t>
      </w:r>
      <w:r w:rsidR="0059389A" w:rsidRPr="005C3F5D">
        <w:rPr>
          <w:szCs w:val="28"/>
        </w:rPr>
        <w:t xml:space="preserve"> году;</w:t>
      </w:r>
    </w:p>
    <w:p w:rsidR="0059389A" w:rsidRPr="0083503B" w:rsidRDefault="00D9607A" w:rsidP="00D9607A">
      <w:pPr>
        <w:pStyle w:val="20"/>
        <w:ind w:firstLine="0"/>
        <w:rPr>
          <w:color w:val="171717" w:themeColor="background2" w:themeShade="1A"/>
          <w:szCs w:val="28"/>
        </w:rPr>
      </w:pPr>
      <w:r>
        <w:rPr>
          <w:color w:val="171717" w:themeColor="background2" w:themeShade="1A"/>
          <w:szCs w:val="28"/>
        </w:rPr>
        <w:t xml:space="preserve"> - </w:t>
      </w:r>
      <w:r w:rsidR="0059389A" w:rsidRPr="0083503B">
        <w:rPr>
          <w:color w:val="171717" w:themeColor="background2" w:themeShade="1A"/>
          <w:szCs w:val="28"/>
        </w:rPr>
        <w:t>сокращение количества и сроков проведения административных процедур при реализации инвестиционных проектов;</w:t>
      </w:r>
    </w:p>
    <w:p w:rsidR="0059389A" w:rsidRDefault="00D9607A" w:rsidP="0059389A">
      <w:pPr>
        <w:pStyle w:val="a4"/>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 - </w:t>
      </w:r>
      <w:r w:rsidR="0059389A" w:rsidRPr="00D9607A">
        <w:rPr>
          <w:rFonts w:ascii="Times New Roman" w:hAnsi="Times New Roman"/>
          <w:color w:val="171717" w:themeColor="background2" w:themeShade="1A"/>
          <w:sz w:val="28"/>
          <w:szCs w:val="28"/>
        </w:rPr>
        <w:t>улучшение инвестиционного климата (согласно опросам предпринимателей и инвесторов).</w:t>
      </w:r>
    </w:p>
    <w:p w:rsidR="00C26984" w:rsidRDefault="00C26984" w:rsidP="0059389A">
      <w:pPr>
        <w:pStyle w:val="a4"/>
        <w:jc w:val="both"/>
        <w:rPr>
          <w:rFonts w:ascii="Times New Roman" w:hAnsi="Times New Roman"/>
          <w:color w:val="171717" w:themeColor="background2" w:themeShade="1A"/>
          <w:sz w:val="28"/>
          <w:szCs w:val="28"/>
        </w:rPr>
      </w:pPr>
    </w:p>
    <w:p w:rsidR="00C26984" w:rsidRDefault="00C26984" w:rsidP="0083141A">
      <w:pPr>
        <w:pStyle w:val="a4"/>
        <w:jc w:val="center"/>
        <w:rPr>
          <w:rFonts w:ascii="Times New Roman" w:hAnsi="Times New Roman"/>
          <w:b/>
          <w:bCs/>
          <w:color w:val="000000"/>
          <w:sz w:val="28"/>
          <w:szCs w:val="28"/>
        </w:rPr>
      </w:pPr>
      <w:r w:rsidRPr="00C26984">
        <w:rPr>
          <w:rFonts w:ascii="Times New Roman" w:hAnsi="Times New Roman"/>
          <w:b/>
          <w:bCs/>
          <w:color w:val="000000"/>
          <w:sz w:val="28"/>
          <w:szCs w:val="28"/>
        </w:rPr>
        <w:t>2. Цели и задачи инвестиционной политики</w:t>
      </w:r>
    </w:p>
    <w:p w:rsidR="0083141A" w:rsidRDefault="00C26984" w:rsidP="0083141A">
      <w:pPr>
        <w:pStyle w:val="a4"/>
        <w:jc w:val="center"/>
        <w:rPr>
          <w:b/>
          <w:bCs/>
          <w:color w:val="000000"/>
          <w:sz w:val="28"/>
          <w:szCs w:val="28"/>
        </w:rPr>
      </w:pPr>
      <w:r w:rsidRPr="00C26984">
        <w:rPr>
          <w:rFonts w:ascii="Times New Roman" w:hAnsi="Times New Roman"/>
          <w:b/>
          <w:bCs/>
          <w:color w:val="000000"/>
          <w:sz w:val="28"/>
          <w:szCs w:val="28"/>
        </w:rPr>
        <w:t>МР «Левашинский район»</w:t>
      </w:r>
      <w:r>
        <w:rPr>
          <w:b/>
          <w:bCs/>
          <w:color w:val="000000"/>
          <w:sz w:val="28"/>
          <w:szCs w:val="28"/>
        </w:rPr>
        <w:t xml:space="preserve"> </w:t>
      </w:r>
    </w:p>
    <w:p w:rsidR="0083141A" w:rsidRDefault="0083141A" w:rsidP="0083141A">
      <w:pPr>
        <w:pStyle w:val="a4"/>
        <w:jc w:val="both"/>
        <w:rPr>
          <w:rFonts w:ascii="Times New Roman" w:hAnsi="Times New Roman"/>
          <w:sz w:val="28"/>
          <w:szCs w:val="28"/>
        </w:rPr>
      </w:pPr>
      <w:r>
        <w:rPr>
          <w:rFonts w:ascii="Times New Roman" w:hAnsi="Times New Roman"/>
          <w:sz w:val="28"/>
          <w:szCs w:val="28"/>
        </w:rPr>
        <w:t xml:space="preserve">              </w:t>
      </w:r>
      <w:r w:rsidRPr="0083141A">
        <w:rPr>
          <w:rFonts w:ascii="Times New Roman" w:hAnsi="Times New Roman"/>
          <w:sz w:val="28"/>
          <w:szCs w:val="28"/>
        </w:rPr>
        <w:t xml:space="preserve">Стратегическая цель инвестиционной политики муниципального </w:t>
      </w:r>
      <w:r>
        <w:rPr>
          <w:rFonts w:ascii="Times New Roman" w:hAnsi="Times New Roman"/>
          <w:sz w:val="28"/>
          <w:szCs w:val="28"/>
        </w:rPr>
        <w:t>района</w:t>
      </w:r>
      <w:r w:rsidRPr="0083141A">
        <w:rPr>
          <w:rFonts w:ascii="Times New Roman" w:hAnsi="Times New Roman"/>
          <w:sz w:val="28"/>
          <w:szCs w:val="28"/>
        </w:rPr>
        <w:t xml:space="preserve"> «</w:t>
      </w:r>
      <w:r>
        <w:rPr>
          <w:rFonts w:ascii="Times New Roman" w:hAnsi="Times New Roman"/>
          <w:sz w:val="28"/>
          <w:szCs w:val="28"/>
        </w:rPr>
        <w:t>Левашин</w:t>
      </w:r>
      <w:r w:rsidRPr="0083141A">
        <w:rPr>
          <w:rFonts w:ascii="Times New Roman" w:hAnsi="Times New Roman"/>
          <w:sz w:val="28"/>
          <w:szCs w:val="28"/>
        </w:rPr>
        <w:t>ский район» - создание максимально</w:t>
      </w:r>
      <w:r>
        <w:rPr>
          <w:rFonts w:ascii="Times New Roman" w:hAnsi="Times New Roman"/>
          <w:sz w:val="28"/>
          <w:szCs w:val="28"/>
        </w:rPr>
        <w:t xml:space="preserve"> </w:t>
      </w:r>
      <w:r w:rsidRPr="0083141A">
        <w:rPr>
          <w:rFonts w:ascii="Times New Roman" w:hAnsi="Times New Roman"/>
          <w:sz w:val="28"/>
          <w:szCs w:val="28"/>
        </w:rPr>
        <w:t xml:space="preserve">комфортных условий для старта и ведения бизнеса на территории </w:t>
      </w:r>
      <w:r>
        <w:rPr>
          <w:rFonts w:ascii="Times New Roman" w:hAnsi="Times New Roman"/>
          <w:sz w:val="28"/>
          <w:szCs w:val="28"/>
        </w:rPr>
        <w:t>Левашинс</w:t>
      </w:r>
      <w:r w:rsidRPr="0083141A">
        <w:rPr>
          <w:rFonts w:ascii="Times New Roman" w:hAnsi="Times New Roman"/>
          <w:sz w:val="28"/>
          <w:szCs w:val="28"/>
        </w:rPr>
        <w:t>кого</w:t>
      </w:r>
      <w:r>
        <w:rPr>
          <w:rFonts w:ascii="Times New Roman" w:hAnsi="Times New Roman"/>
          <w:sz w:val="28"/>
          <w:szCs w:val="28"/>
        </w:rPr>
        <w:t xml:space="preserve"> </w:t>
      </w:r>
      <w:r w:rsidRPr="0083141A">
        <w:rPr>
          <w:rFonts w:ascii="Times New Roman" w:hAnsi="Times New Roman"/>
          <w:sz w:val="28"/>
          <w:szCs w:val="28"/>
        </w:rPr>
        <w:t>района, а также формирование эффективной системы привлечения инвестиций и</w:t>
      </w:r>
      <w:r>
        <w:rPr>
          <w:rFonts w:ascii="Times New Roman" w:hAnsi="Times New Roman"/>
          <w:sz w:val="28"/>
          <w:szCs w:val="28"/>
        </w:rPr>
        <w:t xml:space="preserve"> </w:t>
      </w:r>
      <w:r w:rsidRPr="0083141A">
        <w:rPr>
          <w:rFonts w:ascii="Times New Roman" w:hAnsi="Times New Roman"/>
          <w:sz w:val="28"/>
          <w:szCs w:val="28"/>
        </w:rPr>
        <w:t>сопровождения инвестиционных проектов.</w:t>
      </w:r>
      <w:r w:rsidRPr="0083141A">
        <w:rPr>
          <w:rFonts w:ascii="Times New Roman" w:hAnsi="Times New Roman"/>
          <w:sz w:val="28"/>
          <w:szCs w:val="28"/>
        </w:rPr>
        <w:br/>
      </w:r>
      <w:r>
        <w:rPr>
          <w:rFonts w:ascii="Times New Roman" w:hAnsi="Times New Roman"/>
          <w:sz w:val="28"/>
          <w:szCs w:val="28"/>
        </w:rPr>
        <w:t xml:space="preserve">              </w:t>
      </w:r>
      <w:r w:rsidRPr="0083141A">
        <w:rPr>
          <w:rFonts w:ascii="Times New Roman" w:hAnsi="Times New Roman"/>
          <w:sz w:val="28"/>
          <w:szCs w:val="28"/>
        </w:rPr>
        <w:t>Основными целями инвестиционного развития муниципального образования</w:t>
      </w:r>
      <w:r>
        <w:rPr>
          <w:rFonts w:ascii="Times New Roman" w:hAnsi="Times New Roman"/>
          <w:sz w:val="28"/>
          <w:szCs w:val="28"/>
        </w:rPr>
        <w:t xml:space="preserve"> являются:</w:t>
      </w:r>
    </w:p>
    <w:p w:rsidR="00C26984" w:rsidRDefault="0083141A" w:rsidP="0083141A">
      <w:pPr>
        <w:pStyle w:val="a4"/>
        <w:jc w:val="both"/>
        <w:rPr>
          <w:rFonts w:ascii="Times New Roman" w:hAnsi="Times New Roman"/>
          <w:sz w:val="28"/>
          <w:szCs w:val="28"/>
        </w:rPr>
      </w:pPr>
      <w:r>
        <w:rPr>
          <w:color w:val="000000"/>
          <w:sz w:val="28"/>
          <w:szCs w:val="28"/>
        </w:rPr>
        <w:t xml:space="preserve">     - </w:t>
      </w:r>
      <w:r w:rsidR="00C26984" w:rsidRPr="0083141A">
        <w:rPr>
          <w:rFonts w:ascii="Times New Roman" w:hAnsi="Times New Roman"/>
          <w:sz w:val="28"/>
          <w:szCs w:val="28"/>
        </w:rPr>
        <w:t>Увеличение объемов продукции аграрного сектора экономики за счет увеличения числа хозяйствующих субъектов, включая</w:t>
      </w:r>
      <w:r>
        <w:rPr>
          <w:rFonts w:ascii="Times New Roman" w:hAnsi="Times New Roman"/>
          <w:sz w:val="28"/>
          <w:szCs w:val="28"/>
        </w:rPr>
        <w:t xml:space="preserve"> </w:t>
      </w:r>
      <w:r w:rsidR="00C26984" w:rsidRPr="0083141A">
        <w:rPr>
          <w:rFonts w:ascii="Times New Roman" w:hAnsi="Times New Roman"/>
          <w:sz w:val="28"/>
          <w:szCs w:val="28"/>
        </w:rPr>
        <w:t>организации, крестьянские (фермерские) хозяйства, индивидуальных</w:t>
      </w:r>
      <w:r>
        <w:rPr>
          <w:rFonts w:ascii="Times New Roman" w:hAnsi="Times New Roman"/>
          <w:sz w:val="28"/>
          <w:szCs w:val="28"/>
        </w:rPr>
        <w:t xml:space="preserve"> </w:t>
      </w:r>
      <w:r w:rsidR="00C26984" w:rsidRPr="0083141A">
        <w:rPr>
          <w:rFonts w:ascii="Times New Roman" w:hAnsi="Times New Roman"/>
          <w:sz w:val="28"/>
          <w:szCs w:val="28"/>
        </w:rPr>
        <w:t>предпринимателей и личных подсобных хозяйств;</w:t>
      </w:r>
      <w:r w:rsidR="00C26984">
        <w:rPr>
          <w:color w:val="000000"/>
          <w:sz w:val="28"/>
          <w:szCs w:val="28"/>
        </w:rPr>
        <w:br/>
      </w:r>
      <w:r>
        <w:rPr>
          <w:rFonts w:ascii="Times New Roman" w:hAnsi="Times New Roman"/>
          <w:sz w:val="28"/>
          <w:szCs w:val="28"/>
        </w:rPr>
        <w:t xml:space="preserve">     -</w:t>
      </w:r>
      <w:r w:rsidR="00C26984" w:rsidRPr="0083141A">
        <w:rPr>
          <w:rFonts w:ascii="Times New Roman" w:hAnsi="Times New Roman"/>
          <w:sz w:val="28"/>
          <w:szCs w:val="28"/>
        </w:rPr>
        <w:t xml:space="preserve"> Увеличение оборота организаций обрабатывающего производства, оборота</w:t>
      </w:r>
      <w:r w:rsidR="00C26984" w:rsidRPr="0083141A">
        <w:rPr>
          <w:rFonts w:ascii="Times New Roman" w:hAnsi="Times New Roman"/>
          <w:sz w:val="28"/>
          <w:szCs w:val="28"/>
        </w:rPr>
        <w:br/>
        <w:t>субъектов потребительского рынка, создания новых производств на территории</w:t>
      </w:r>
      <w:r w:rsidR="00C26984" w:rsidRPr="0083141A">
        <w:rPr>
          <w:rFonts w:ascii="Times New Roman" w:hAnsi="Times New Roman"/>
          <w:sz w:val="28"/>
          <w:szCs w:val="28"/>
        </w:rPr>
        <w:br/>
        <w:t>района;</w:t>
      </w:r>
      <w:r w:rsidR="00C26984">
        <w:rPr>
          <w:color w:val="000000"/>
          <w:sz w:val="28"/>
          <w:szCs w:val="28"/>
        </w:rPr>
        <w:br/>
      </w:r>
      <w:r>
        <w:rPr>
          <w:rFonts w:ascii="Times New Roman" w:hAnsi="Times New Roman"/>
          <w:sz w:val="28"/>
          <w:szCs w:val="28"/>
        </w:rPr>
        <w:t xml:space="preserve">     - </w:t>
      </w:r>
      <w:r w:rsidRPr="0083141A">
        <w:rPr>
          <w:rFonts w:ascii="Times New Roman" w:hAnsi="Times New Roman"/>
          <w:sz w:val="28"/>
          <w:szCs w:val="28"/>
        </w:rPr>
        <w:t>Создание на территории района развитой инфраструктуры,</w:t>
      </w:r>
      <w:r w:rsidRPr="0083141A">
        <w:rPr>
          <w:rFonts w:ascii="Times New Roman" w:hAnsi="Times New Roman"/>
          <w:sz w:val="28"/>
          <w:szCs w:val="28"/>
        </w:rPr>
        <w:br/>
        <w:t>ориентированной на решение жилищных проблем населения, а также обеспечение</w:t>
      </w:r>
      <w:r w:rsidRPr="0083141A">
        <w:rPr>
          <w:rFonts w:ascii="Times New Roman" w:hAnsi="Times New Roman"/>
          <w:sz w:val="28"/>
          <w:szCs w:val="28"/>
        </w:rPr>
        <w:br/>
        <w:t>доступа хозяйствующих субъектов района к инженерным сетям посредством</w:t>
      </w:r>
      <w:r w:rsidRPr="0083141A">
        <w:rPr>
          <w:rFonts w:ascii="Times New Roman" w:hAnsi="Times New Roman"/>
          <w:sz w:val="28"/>
          <w:szCs w:val="28"/>
        </w:rPr>
        <w:br/>
        <w:t>реализации комплекса инвестиционных проектов, что увеличит приток инвестиций</w:t>
      </w:r>
      <w:r>
        <w:rPr>
          <w:rFonts w:ascii="Times New Roman" w:hAnsi="Times New Roman"/>
          <w:sz w:val="28"/>
          <w:szCs w:val="28"/>
        </w:rPr>
        <w:t xml:space="preserve"> в экономику района;</w:t>
      </w:r>
    </w:p>
    <w:p w:rsidR="00E82C14" w:rsidRDefault="0083141A" w:rsidP="0083141A">
      <w:pPr>
        <w:jc w:val="both"/>
        <w:rPr>
          <w:rFonts w:ascii="Times New Roman" w:hAnsi="Times New Roman"/>
          <w:sz w:val="28"/>
          <w:szCs w:val="28"/>
        </w:rPr>
      </w:pPr>
      <w:r>
        <w:rPr>
          <w:rFonts w:ascii="Times New Roman" w:hAnsi="Times New Roman"/>
          <w:sz w:val="28"/>
          <w:szCs w:val="28"/>
        </w:rPr>
        <w:t xml:space="preserve">     - </w:t>
      </w:r>
      <w:r w:rsidRPr="0083141A">
        <w:rPr>
          <w:rFonts w:ascii="Times New Roman" w:hAnsi="Times New Roman"/>
          <w:sz w:val="28"/>
          <w:szCs w:val="28"/>
        </w:rPr>
        <w:t>Создание позитивного имиджа МО посредством продвижения выгодного</w:t>
      </w:r>
      <w:r w:rsidRPr="0083141A">
        <w:rPr>
          <w:rFonts w:ascii="Times New Roman" w:hAnsi="Times New Roman"/>
          <w:sz w:val="28"/>
          <w:szCs w:val="28"/>
        </w:rPr>
        <w:br/>
        <w:t xml:space="preserve">для инвестирования образа МО в среде потенциальных </w:t>
      </w:r>
      <w:r w:rsidR="00E82C14" w:rsidRPr="0083141A">
        <w:rPr>
          <w:rFonts w:ascii="Times New Roman" w:hAnsi="Times New Roman"/>
          <w:sz w:val="28"/>
          <w:szCs w:val="28"/>
        </w:rPr>
        <w:t xml:space="preserve">инвесторов;  </w:t>
      </w:r>
      <w:r>
        <w:rPr>
          <w:rFonts w:ascii="Times New Roman" w:hAnsi="Times New Roman"/>
          <w:sz w:val="28"/>
          <w:szCs w:val="28"/>
        </w:rPr>
        <w:t xml:space="preserve"> </w:t>
      </w:r>
    </w:p>
    <w:p w:rsidR="0083141A" w:rsidRDefault="00E82C14" w:rsidP="0083141A">
      <w:pPr>
        <w:jc w:val="both"/>
        <w:rPr>
          <w:rFonts w:ascii="Times New Roman" w:hAnsi="Times New Roman"/>
          <w:sz w:val="28"/>
          <w:szCs w:val="28"/>
        </w:rPr>
      </w:pPr>
      <w:r>
        <w:rPr>
          <w:rFonts w:ascii="Times New Roman" w:hAnsi="Times New Roman"/>
          <w:sz w:val="28"/>
          <w:szCs w:val="28"/>
        </w:rPr>
        <w:t xml:space="preserve">     </w:t>
      </w:r>
      <w:r w:rsidR="0083141A">
        <w:rPr>
          <w:rFonts w:ascii="Times New Roman" w:hAnsi="Times New Roman"/>
          <w:sz w:val="28"/>
          <w:szCs w:val="28"/>
        </w:rPr>
        <w:t xml:space="preserve">- </w:t>
      </w:r>
      <w:r w:rsidR="0083141A" w:rsidRPr="0083141A">
        <w:rPr>
          <w:rFonts w:ascii="Times New Roman" w:hAnsi="Times New Roman"/>
          <w:sz w:val="28"/>
          <w:szCs w:val="28"/>
        </w:rPr>
        <w:t>Создание на территории района современного туристско-рекреационного</w:t>
      </w:r>
      <w:r w:rsidR="0083141A" w:rsidRPr="0083141A">
        <w:rPr>
          <w:rFonts w:ascii="Times New Roman" w:hAnsi="Times New Roman"/>
          <w:sz w:val="28"/>
          <w:szCs w:val="28"/>
        </w:rPr>
        <w:br/>
        <w:t>комплекса, обеспечивающего широкие возможности для удовлетворения</w:t>
      </w:r>
      <w:r w:rsidR="0083141A" w:rsidRPr="0083141A">
        <w:rPr>
          <w:rFonts w:ascii="Times New Roman" w:hAnsi="Times New Roman"/>
          <w:sz w:val="28"/>
          <w:szCs w:val="28"/>
        </w:rPr>
        <w:br/>
        <w:t>потребностей российских граждан в разнообразных рекреационных и</w:t>
      </w:r>
      <w:r w:rsidR="0083141A" w:rsidRPr="0083141A">
        <w:rPr>
          <w:rFonts w:ascii="Times New Roman" w:hAnsi="Times New Roman"/>
          <w:sz w:val="28"/>
          <w:szCs w:val="28"/>
        </w:rPr>
        <w:br/>
        <w:t>туристических услугах</w:t>
      </w:r>
      <w:r w:rsidR="0083141A">
        <w:rPr>
          <w:rFonts w:ascii="Times New Roman" w:hAnsi="Times New Roman"/>
          <w:sz w:val="28"/>
          <w:szCs w:val="28"/>
        </w:rPr>
        <w:t>.</w:t>
      </w:r>
    </w:p>
    <w:p w:rsidR="00202029" w:rsidRDefault="00202029" w:rsidP="0083141A">
      <w:pPr>
        <w:jc w:val="both"/>
        <w:rPr>
          <w:rFonts w:ascii="Times New Roman" w:hAnsi="Times New Roman"/>
          <w:sz w:val="28"/>
          <w:szCs w:val="28"/>
        </w:rPr>
      </w:pPr>
    </w:p>
    <w:p w:rsidR="00202029" w:rsidRDefault="00D84C80" w:rsidP="00202029">
      <w:pPr>
        <w:jc w:val="center"/>
        <w:rPr>
          <w:rFonts w:ascii="Times New Roman" w:hAnsi="Times New Roman"/>
          <w:b/>
          <w:bCs/>
          <w:color w:val="000000"/>
          <w:sz w:val="28"/>
          <w:szCs w:val="28"/>
        </w:rPr>
      </w:pPr>
      <w:r>
        <w:rPr>
          <w:rFonts w:ascii="Times New Roman" w:hAnsi="Times New Roman"/>
          <w:b/>
          <w:bCs/>
          <w:color w:val="000000"/>
          <w:sz w:val="28"/>
          <w:szCs w:val="28"/>
        </w:rPr>
        <w:t>3</w:t>
      </w:r>
      <w:r w:rsidR="00202029" w:rsidRPr="00202029">
        <w:rPr>
          <w:rFonts w:ascii="Times New Roman" w:hAnsi="Times New Roman"/>
          <w:b/>
          <w:bCs/>
          <w:color w:val="000000"/>
          <w:sz w:val="28"/>
          <w:szCs w:val="28"/>
        </w:rPr>
        <w:t xml:space="preserve">. </w:t>
      </w:r>
      <w:r w:rsidR="00202029">
        <w:rPr>
          <w:rFonts w:ascii="Times New Roman" w:hAnsi="Times New Roman"/>
          <w:b/>
          <w:bCs/>
          <w:color w:val="000000"/>
          <w:sz w:val="28"/>
          <w:szCs w:val="28"/>
        </w:rPr>
        <w:t xml:space="preserve">Механизмы реализации стратегии инвестиционного развития </w:t>
      </w:r>
    </w:p>
    <w:p w:rsidR="0083141A" w:rsidRDefault="00202029" w:rsidP="00202029">
      <w:pPr>
        <w:jc w:val="center"/>
        <w:rPr>
          <w:rFonts w:ascii="Times New Roman" w:hAnsi="Times New Roman"/>
          <w:b/>
          <w:bCs/>
          <w:color w:val="000000"/>
          <w:sz w:val="28"/>
          <w:szCs w:val="28"/>
        </w:rPr>
      </w:pPr>
      <w:r>
        <w:rPr>
          <w:rFonts w:ascii="Times New Roman" w:hAnsi="Times New Roman"/>
          <w:b/>
          <w:bCs/>
          <w:color w:val="000000"/>
          <w:sz w:val="28"/>
          <w:szCs w:val="28"/>
        </w:rPr>
        <w:t>МР «Левашинский район»</w:t>
      </w:r>
    </w:p>
    <w:p w:rsidR="00202029" w:rsidRDefault="00202029" w:rsidP="00202029">
      <w:pPr>
        <w:jc w:val="both"/>
        <w:rPr>
          <w:rFonts w:ascii="Times New Roman" w:hAnsi="Times New Roman"/>
          <w:sz w:val="28"/>
          <w:szCs w:val="28"/>
        </w:rPr>
      </w:pPr>
      <w:r>
        <w:rPr>
          <w:rFonts w:ascii="Times New Roman" w:hAnsi="Times New Roman"/>
          <w:sz w:val="28"/>
          <w:szCs w:val="28"/>
        </w:rPr>
        <w:t xml:space="preserve">              </w:t>
      </w:r>
      <w:r w:rsidRPr="00202029">
        <w:rPr>
          <w:rFonts w:ascii="Times New Roman" w:hAnsi="Times New Roman"/>
          <w:sz w:val="28"/>
          <w:szCs w:val="28"/>
        </w:rPr>
        <w:t>Настоящая Стратегия реализуется во взаимосвязи с программами</w:t>
      </w:r>
      <w:r w:rsidRPr="00202029">
        <w:rPr>
          <w:rFonts w:ascii="Times New Roman" w:hAnsi="Times New Roman"/>
          <w:sz w:val="28"/>
          <w:szCs w:val="28"/>
        </w:rPr>
        <w:br/>
        <w:t>краткосрочного и долгосрочного социально-экономического развития</w:t>
      </w:r>
      <w:r w:rsidRPr="00202029">
        <w:rPr>
          <w:rFonts w:ascii="Times New Roman" w:hAnsi="Times New Roman"/>
          <w:sz w:val="28"/>
          <w:szCs w:val="28"/>
        </w:rPr>
        <w:br/>
      </w:r>
      <w:r>
        <w:rPr>
          <w:rFonts w:ascii="Times New Roman" w:hAnsi="Times New Roman"/>
          <w:sz w:val="28"/>
          <w:szCs w:val="28"/>
        </w:rPr>
        <w:t>МР «</w:t>
      </w:r>
      <w:r w:rsidRPr="00202029">
        <w:rPr>
          <w:rFonts w:ascii="Times New Roman" w:hAnsi="Times New Roman"/>
          <w:sz w:val="28"/>
          <w:szCs w:val="28"/>
        </w:rPr>
        <w:t>Левашинский район</w:t>
      </w:r>
      <w:r>
        <w:rPr>
          <w:rFonts w:ascii="Times New Roman" w:hAnsi="Times New Roman"/>
          <w:sz w:val="28"/>
          <w:szCs w:val="28"/>
        </w:rPr>
        <w:t>»</w:t>
      </w:r>
      <w:r w:rsidRPr="00202029">
        <w:rPr>
          <w:rFonts w:ascii="Times New Roman" w:hAnsi="Times New Roman"/>
          <w:sz w:val="28"/>
          <w:szCs w:val="28"/>
        </w:rPr>
        <w:t>.</w:t>
      </w:r>
      <w:r>
        <w:rPr>
          <w:rFonts w:ascii="Times New Roman" w:hAnsi="Times New Roman"/>
          <w:sz w:val="28"/>
          <w:szCs w:val="28"/>
        </w:rPr>
        <w:t xml:space="preserve"> </w:t>
      </w:r>
      <w:r w:rsidRPr="00202029">
        <w:rPr>
          <w:rFonts w:ascii="Times New Roman" w:hAnsi="Times New Roman"/>
          <w:sz w:val="28"/>
          <w:szCs w:val="28"/>
        </w:rPr>
        <w:t>Механизмами реализации настоящей Стратегии являются:</w:t>
      </w:r>
    </w:p>
    <w:p w:rsidR="00202029" w:rsidRDefault="00202029" w:rsidP="00202029">
      <w:pPr>
        <w:jc w:val="both"/>
        <w:rPr>
          <w:rFonts w:ascii="Times New Roman" w:hAnsi="Times New Roman"/>
          <w:sz w:val="28"/>
          <w:szCs w:val="28"/>
        </w:rPr>
      </w:pPr>
      <w:r>
        <w:rPr>
          <w:rFonts w:ascii="Times New Roman" w:hAnsi="Times New Roman"/>
          <w:sz w:val="28"/>
          <w:szCs w:val="28"/>
        </w:rPr>
        <w:t xml:space="preserve">     - </w:t>
      </w:r>
      <w:r w:rsidRPr="00202029">
        <w:rPr>
          <w:rFonts w:ascii="Times New Roman" w:hAnsi="Times New Roman"/>
          <w:sz w:val="28"/>
          <w:szCs w:val="28"/>
        </w:rPr>
        <w:t>муниципальные целевые программы, утверждаемые главой</w:t>
      </w:r>
      <w:r w:rsidRPr="00202029">
        <w:rPr>
          <w:rFonts w:ascii="Times New Roman" w:hAnsi="Times New Roman"/>
          <w:sz w:val="28"/>
          <w:szCs w:val="28"/>
        </w:rPr>
        <w:br/>
      </w:r>
      <w:r>
        <w:rPr>
          <w:rFonts w:ascii="Times New Roman" w:hAnsi="Times New Roman"/>
          <w:sz w:val="28"/>
          <w:szCs w:val="28"/>
        </w:rPr>
        <w:t xml:space="preserve">Администрации </w:t>
      </w:r>
      <w:r w:rsidRPr="00202029">
        <w:rPr>
          <w:rFonts w:ascii="Times New Roman" w:hAnsi="Times New Roman"/>
          <w:sz w:val="28"/>
          <w:szCs w:val="28"/>
        </w:rPr>
        <w:t xml:space="preserve">муниципального </w:t>
      </w:r>
      <w:r>
        <w:rPr>
          <w:rFonts w:ascii="Times New Roman" w:hAnsi="Times New Roman"/>
          <w:sz w:val="28"/>
          <w:szCs w:val="28"/>
        </w:rPr>
        <w:t>района</w:t>
      </w:r>
      <w:r w:rsidRPr="00202029">
        <w:rPr>
          <w:rFonts w:ascii="Times New Roman" w:hAnsi="Times New Roman"/>
          <w:sz w:val="28"/>
          <w:szCs w:val="28"/>
        </w:rPr>
        <w:t xml:space="preserve"> </w:t>
      </w:r>
      <w:r>
        <w:rPr>
          <w:rFonts w:ascii="Times New Roman" w:hAnsi="Times New Roman"/>
          <w:sz w:val="28"/>
          <w:szCs w:val="28"/>
        </w:rPr>
        <w:t>«Левашин</w:t>
      </w:r>
      <w:r w:rsidRPr="00202029">
        <w:rPr>
          <w:rFonts w:ascii="Times New Roman" w:hAnsi="Times New Roman"/>
          <w:sz w:val="28"/>
          <w:szCs w:val="28"/>
        </w:rPr>
        <w:t>ский район</w:t>
      </w:r>
      <w:r>
        <w:rPr>
          <w:rFonts w:ascii="Times New Roman" w:hAnsi="Times New Roman"/>
          <w:sz w:val="28"/>
          <w:szCs w:val="28"/>
        </w:rPr>
        <w:t>»</w:t>
      </w:r>
      <w:r w:rsidRPr="00202029">
        <w:rPr>
          <w:rFonts w:ascii="Times New Roman" w:hAnsi="Times New Roman"/>
          <w:sz w:val="28"/>
          <w:szCs w:val="28"/>
        </w:rPr>
        <w:t>, и планируемые к разработке,</w:t>
      </w:r>
      <w:r>
        <w:rPr>
          <w:rFonts w:ascii="Times New Roman" w:hAnsi="Times New Roman"/>
          <w:sz w:val="28"/>
          <w:szCs w:val="28"/>
        </w:rPr>
        <w:t xml:space="preserve"> </w:t>
      </w:r>
      <w:r w:rsidRPr="00202029">
        <w:rPr>
          <w:rFonts w:ascii="Times New Roman" w:hAnsi="Times New Roman"/>
          <w:sz w:val="28"/>
          <w:szCs w:val="28"/>
        </w:rPr>
        <w:t>обеспечивающие эффективное решение системных проблем в области</w:t>
      </w:r>
      <w:r w:rsidRPr="00202029">
        <w:rPr>
          <w:rFonts w:ascii="Times New Roman" w:hAnsi="Times New Roman"/>
          <w:sz w:val="28"/>
          <w:szCs w:val="28"/>
        </w:rPr>
        <w:br/>
        <w:t>экономического, экологического, социального и культурного развития</w:t>
      </w:r>
      <w:r w:rsidRPr="00202029">
        <w:rPr>
          <w:rFonts w:ascii="Times New Roman" w:hAnsi="Times New Roman"/>
          <w:sz w:val="28"/>
          <w:szCs w:val="28"/>
        </w:rPr>
        <w:br/>
      </w:r>
      <w:r>
        <w:rPr>
          <w:rFonts w:ascii="Times New Roman" w:hAnsi="Times New Roman"/>
          <w:sz w:val="28"/>
          <w:szCs w:val="28"/>
        </w:rPr>
        <w:t>Левашин</w:t>
      </w:r>
      <w:r w:rsidRPr="00202029">
        <w:rPr>
          <w:rFonts w:ascii="Times New Roman" w:hAnsi="Times New Roman"/>
          <w:sz w:val="28"/>
          <w:szCs w:val="28"/>
        </w:rPr>
        <w:t>ского района;</w:t>
      </w:r>
    </w:p>
    <w:p w:rsidR="00202029" w:rsidRDefault="00202029" w:rsidP="00202029">
      <w:pPr>
        <w:jc w:val="both"/>
        <w:rPr>
          <w:rFonts w:ascii="Times New Roman" w:hAnsi="Times New Roman"/>
          <w:sz w:val="28"/>
          <w:szCs w:val="28"/>
        </w:rPr>
      </w:pPr>
      <w:r>
        <w:rPr>
          <w:rFonts w:ascii="Times New Roman" w:hAnsi="Times New Roman"/>
          <w:sz w:val="28"/>
          <w:szCs w:val="28"/>
        </w:rPr>
        <w:t xml:space="preserve">     -</w:t>
      </w:r>
      <w:r w:rsidRPr="00202029">
        <w:rPr>
          <w:rFonts w:ascii="Times New Roman" w:hAnsi="Times New Roman"/>
          <w:sz w:val="28"/>
          <w:szCs w:val="28"/>
        </w:rPr>
        <w:t xml:space="preserve"> инструменты </w:t>
      </w:r>
      <w:proofErr w:type="spellStart"/>
      <w:r w:rsidRPr="00202029">
        <w:rPr>
          <w:rFonts w:ascii="Times New Roman" w:hAnsi="Times New Roman"/>
          <w:sz w:val="28"/>
          <w:szCs w:val="28"/>
        </w:rPr>
        <w:t>муниципально</w:t>
      </w:r>
      <w:proofErr w:type="spellEnd"/>
      <w:r w:rsidRPr="00202029">
        <w:rPr>
          <w:rFonts w:ascii="Times New Roman" w:hAnsi="Times New Roman"/>
          <w:sz w:val="28"/>
          <w:szCs w:val="28"/>
        </w:rPr>
        <w:t>-частного партнерства, разрабатываемые на</w:t>
      </w:r>
      <w:r w:rsidRPr="00202029">
        <w:rPr>
          <w:rFonts w:ascii="Times New Roman" w:hAnsi="Times New Roman"/>
          <w:sz w:val="28"/>
          <w:szCs w:val="28"/>
        </w:rPr>
        <w:br/>
        <w:t>основе положений федеральных и республиканских нормативных правовых актов;</w:t>
      </w:r>
      <w:r w:rsidRPr="00202029">
        <w:rPr>
          <w:rFonts w:ascii="Times New Roman" w:hAnsi="Times New Roman"/>
          <w:sz w:val="28"/>
          <w:szCs w:val="28"/>
        </w:rPr>
        <w:br/>
      </w:r>
      <w:r>
        <w:rPr>
          <w:rFonts w:ascii="Times New Roman" w:hAnsi="Times New Roman"/>
          <w:sz w:val="28"/>
          <w:szCs w:val="28"/>
        </w:rPr>
        <w:lastRenderedPageBreak/>
        <w:t xml:space="preserve">     -</w:t>
      </w:r>
      <w:r w:rsidRPr="00202029">
        <w:rPr>
          <w:rFonts w:ascii="Times New Roman" w:hAnsi="Times New Roman"/>
          <w:sz w:val="28"/>
          <w:szCs w:val="28"/>
        </w:rPr>
        <w:t xml:space="preserve"> совет по инвестициям в муниципальном район</w:t>
      </w:r>
      <w:r>
        <w:rPr>
          <w:rFonts w:ascii="Times New Roman" w:hAnsi="Times New Roman"/>
          <w:sz w:val="28"/>
          <w:szCs w:val="28"/>
        </w:rPr>
        <w:t>е</w:t>
      </w:r>
      <w:r w:rsidRPr="00202029">
        <w:rPr>
          <w:rFonts w:ascii="Times New Roman" w:hAnsi="Times New Roman"/>
          <w:sz w:val="28"/>
          <w:szCs w:val="28"/>
        </w:rPr>
        <w:t>;</w:t>
      </w:r>
      <w:r w:rsidRPr="00202029">
        <w:rPr>
          <w:rFonts w:ascii="Times New Roman" w:hAnsi="Times New Roman"/>
          <w:sz w:val="28"/>
          <w:szCs w:val="28"/>
        </w:rPr>
        <w:br/>
      </w:r>
      <w:r>
        <w:rPr>
          <w:rFonts w:ascii="Times New Roman" w:hAnsi="Times New Roman"/>
          <w:sz w:val="28"/>
          <w:szCs w:val="28"/>
        </w:rPr>
        <w:t xml:space="preserve">     - </w:t>
      </w:r>
      <w:r w:rsidRPr="00202029">
        <w:rPr>
          <w:rFonts w:ascii="Times New Roman" w:hAnsi="Times New Roman"/>
          <w:sz w:val="28"/>
          <w:szCs w:val="28"/>
        </w:rPr>
        <w:t xml:space="preserve"> система мер государственной и муниципальной поддержки,</w:t>
      </w:r>
      <w:r w:rsidRPr="00202029">
        <w:rPr>
          <w:rFonts w:ascii="Times New Roman" w:hAnsi="Times New Roman"/>
          <w:sz w:val="28"/>
          <w:szCs w:val="28"/>
        </w:rPr>
        <w:br/>
      </w:r>
      <w:r>
        <w:rPr>
          <w:rFonts w:ascii="Times New Roman" w:hAnsi="Times New Roman"/>
          <w:sz w:val="28"/>
          <w:szCs w:val="28"/>
        </w:rPr>
        <w:t>д</w:t>
      </w:r>
      <w:r w:rsidRPr="00202029">
        <w:rPr>
          <w:rFonts w:ascii="Times New Roman" w:hAnsi="Times New Roman"/>
          <w:sz w:val="28"/>
          <w:szCs w:val="28"/>
        </w:rPr>
        <w:t xml:space="preserve">ействующая в </w:t>
      </w:r>
      <w:r>
        <w:rPr>
          <w:rFonts w:ascii="Times New Roman" w:hAnsi="Times New Roman"/>
          <w:sz w:val="28"/>
          <w:szCs w:val="28"/>
        </w:rPr>
        <w:t>Левашин</w:t>
      </w:r>
      <w:r w:rsidRPr="00202029">
        <w:rPr>
          <w:rFonts w:ascii="Times New Roman" w:hAnsi="Times New Roman"/>
          <w:sz w:val="28"/>
          <w:szCs w:val="28"/>
        </w:rPr>
        <w:t>ском районе.</w:t>
      </w:r>
    </w:p>
    <w:p w:rsidR="00456AD4" w:rsidRDefault="00456AD4" w:rsidP="00456AD4">
      <w:pPr>
        <w:jc w:val="both"/>
        <w:rPr>
          <w:rFonts w:ascii="Times New Roman" w:hAnsi="Times New Roman"/>
          <w:sz w:val="28"/>
          <w:szCs w:val="28"/>
        </w:rPr>
      </w:pPr>
      <w:r>
        <w:t xml:space="preserve">              </w:t>
      </w:r>
      <w:r w:rsidRPr="00456AD4">
        <w:rPr>
          <w:rFonts w:ascii="Times New Roman" w:hAnsi="Times New Roman"/>
          <w:sz w:val="28"/>
          <w:szCs w:val="28"/>
        </w:rPr>
        <w:t>Участниками реализации Стратегии являются хозяйствующие субъекты, осуществляющие (планирующие осуществлять) деятельность на территории</w:t>
      </w:r>
      <w:r w:rsidRPr="00456AD4">
        <w:rPr>
          <w:rFonts w:ascii="Times New Roman" w:hAnsi="Times New Roman"/>
          <w:sz w:val="28"/>
          <w:szCs w:val="28"/>
        </w:rPr>
        <w:br/>
        <w:t>Левашинского района, территориальные органы федеральных органов</w:t>
      </w:r>
      <w:r w:rsidRPr="00456AD4">
        <w:rPr>
          <w:rFonts w:ascii="Times New Roman" w:hAnsi="Times New Roman"/>
          <w:sz w:val="28"/>
          <w:szCs w:val="28"/>
        </w:rPr>
        <w:br/>
        <w:t>государственной власти, органы государственной власти Республики Дагестан, органы местного самоуправления муниципальных образований, входящих в состав</w:t>
      </w:r>
      <w:r w:rsidRPr="00456AD4">
        <w:rPr>
          <w:rFonts w:ascii="Times New Roman" w:hAnsi="Times New Roman"/>
          <w:sz w:val="28"/>
          <w:szCs w:val="28"/>
        </w:rPr>
        <w:br/>
        <w:t>муниципального района, общественные объединения и другие организации.</w:t>
      </w:r>
      <w:r w:rsidRPr="00456AD4">
        <w:rPr>
          <w:rFonts w:ascii="Times New Roman" w:hAnsi="Times New Roman"/>
          <w:sz w:val="28"/>
          <w:szCs w:val="28"/>
        </w:rPr>
        <w:br/>
        <w:t xml:space="preserve">              Органом, координирующим процесс реализации настоящей Стратегии, является Совет по содействию в реализации инвестиционных проектов при главе</w:t>
      </w:r>
      <w:r w:rsidRPr="00456AD4">
        <w:rPr>
          <w:rFonts w:ascii="Times New Roman" w:hAnsi="Times New Roman"/>
          <w:sz w:val="28"/>
          <w:szCs w:val="28"/>
        </w:rPr>
        <w:br/>
        <w:t>МР «Левашинский район».</w:t>
      </w:r>
      <w:r w:rsidRPr="00456AD4">
        <w:rPr>
          <w:rFonts w:ascii="Times New Roman" w:hAnsi="Times New Roman"/>
          <w:sz w:val="28"/>
          <w:szCs w:val="28"/>
        </w:rPr>
        <w:br/>
        <w:t xml:space="preserve">              Комплексное управление реализацией Стратегии осуществляется </w:t>
      </w:r>
      <w:r w:rsidRPr="00456AD4">
        <w:rPr>
          <w:rFonts w:ascii="Times New Roman" w:hAnsi="Times New Roman"/>
          <w:sz w:val="28"/>
          <w:szCs w:val="28"/>
        </w:rPr>
        <w:br/>
        <w:t>Администрацией МР «Левашинский район».</w:t>
      </w:r>
      <w:r w:rsidRPr="00456AD4">
        <w:rPr>
          <w:rFonts w:ascii="Times New Roman" w:hAnsi="Times New Roman"/>
          <w:sz w:val="28"/>
          <w:szCs w:val="28"/>
        </w:rPr>
        <w:br/>
        <w:t xml:space="preserve">              Отраслевые органы, структурные подразделения Администрации</w:t>
      </w:r>
      <w:r w:rsidRPr="00456AD4">
        <w:rPr>
          <w:rFonts w:ascii="Times New Roman" w:hAnsi="Times New Roman"/>
          <w:sz w:val="28"/>
          <w:szCs w:val="28"/>
        </w:rPr>
        <w:br/>
        <w:t>МР «Левашинский район» предусматривают мероприятия</w:t>
      </w:r>
      <w:r w:rsidRPr="00456AD4">
        <w:rPr>
          <w:rFonts w:ascii="Times New Roman" w:hAnsi="Times New Roman"/>
          <w:color w:val="000000"/>
          <w:sz w:val="28"/>
          <w:szCs w:val="28"/>
        </w:rPr>
        <w:t xml:space="preserve"> </w:t>
      </w:r>
      <w:r w:rsidRPr="00456AD4">
        <w:rPr>
          <w:rFonts w:ascii="Times New Roman" w:hAnsi="Times New Roman"/>
          <w:sz w:val="28"/>
          <w:szCs w:val="28"/>
        </w:rPr>
        <w:t>по улучшению инвестиционного климата в Левашинском районе при разработке</w:t>
      </w:r>
      <w:r w:rsidRPr="00456AD4">
        <w:rPr>
          <w:rFonts w:ascii="Times New Roman" w:hAnsi="Times New Roman"/>
          <w:sz w:val="28"/>
          <w:szCs w:val="28"/>
        </w:rPr>
        <w:br/>
        <w:t>и исполнении муниципальных целевых программ, участвуют в выполнении</w:t>
      </w:r>
      <w:r w:rsidRPr="00456AD4">
        <w:rPr>
          <w:rFonts w:ascii="Times New Roman" w:hAnsi="Times New Roman"/>
          <w:sz w:val="28"/>
          <w:szCs w:val="28"/>
        </w:rPr>
        <w:br/>
        <w:t>мероприятий настоящей Стратегии. Персональную ответственность за выполнение</w:t>
      </w:r>
      <w:r w:rsidRPr="00456AD4">
        <w:rPr>
          <w:rFonts w:ascii="Times New Roman" w:hAnsi="Times New Roman"/>
          <w:color w:val="000000"/>
          <w:sz w:val="28"/>
          <w:szCs w:val="28"/>
        </w:rPr>
        <w:t xml:space="preserve"> </w:t>
      </w:r>
      <w:r w:rsidRPr="00456AD4">
        <w:rPr>
          <w:rFonts w:ascii="Times New Roman" w:hAnsi="Times New Roman"/>
          <w:sz w:val="28"/>
          <w:szCs w:val="28"/>
        </w:rPr>
        <w:t>мероприятий настоящей Стратегии и достижение целевых значений плановых</w:t>
      </w:r>
      <w:r w:rsidRPr="00456AD4">
        <w:rPr>
          <w:rFonts w:ascii="Times New Roman" w:hAnsi="Times New Roman"/>
          <w:sz w:val="28"/>
          <w:szCs w:val="28"/>
        </w:rPr>
        <w:br/>
        <w:t>показателей несут руководители структурных подразделений Администрации</w:t>
      </w:r>
      <w:r w:rsidRPr="00456AD4">
        <w:rPr>
          <w:rFonts w:ascii="Times New Roman" w:hAnsi="Times New Roman"/>
          <w:sz w:val="28"/>
          <w:szCs w:val="28"/>
        </w:rPr>
        <w:br/>
        <w:t>МР «Левашинский район» в соответствии с планом мероприятий по реализации настоящей стратегии.</w:t>
      </w:r>
      <w:r w:rsidRPr="00456AD4">
        <w:rPr>
          <w:rFonts w:ascii="Times New Roman" w:hAnsi="Times New Roman"/>
          <w:sz w:val="28"/>
          <w:szCs w:val="28"/>
        </w:rPr>
        <w:br/>
      </w:r>
      <w:r>
        <w:rPr>
          <w:rFonts w:ascii="Times New Roman" w:hAnsi="Times New Roman"/>
          <w:sz w:val="28"/>
          <w:szCs w:val="28"/>
        </w:rPr>
        <w:t xml:space="preserve">              </w:t>
      </w:r>
      <w:r w:rsidRPr="00456AD4">
        <w:rPr>
          <w:rFonts w:ascii="Times New Roman" w:hAnsi="Times New Roman"/>
          <w:sz w:val="28"/>
          <w:szCs w:val="28"/>
        </w:rPr>
        <w:t>Мониторинг реализации настоящей стратегии осуществляет отдел экономики</w:t>
      </w:r>
      <w:r>
        <w:rPr>
          <w:rFonts w:ascii="Times New Roman" w:hAnsi="Times New Roman"/>
          <w:sz w:val="28"/>
          <w:szCs w:val="28"/>
        </w:rPr>
        <w:t xml:space="preserve"> А</w:t>
      </w:r>
      <w:r w:rsidRPr="00456AD4">
        <w:rPr>
          <w:rFonts w:ascii="Times New Roman" w:hAnsi="Times New Roman"/>
          <w:sz w:val="28"/>
          <w:szCs w:val="28"/>
        </w:rPr>
        <w:t>дминистрации МР «Левашинский район», который осуществляет контроль за изменением плановых показателей</w:t>
      </w:r>
      <w:r>
        <w:rPr>
          <w:rFonts w:ascii="Times New Roman" w:hAnsi="Times New Roman"/>
          <w:sz w:val="28"/>
          <w:szCs w:val="28"/>
        </w:rPr>
        <w:t xml:space="preserve"> </w:t>
      </w:r>
      <w:r w:rsidRPr="00456AD4">
        <w:rPr>
          <w:rFonts w:ascii="Times New Roman" w:hAnsi="Times New Roman"/>
          <w:sz w:val="28"/>
          <w:szCs w:val="28"/>
        </w:rPr>
        <w:t>настоящей Стратегии и ежегодно, размещает отчет о реализации настоящей</w:t>
      </w:r>
      <w:r>
        <w:rPr>
          <w:rFonts w:ascii="Times New Roman" w:hAnsi="Times New Roman"/>
          <w:sz w:val="28"/>
          <w:szCs w:val="28"/>
        </w:rPr>
        <w:t xml:space="preserve"> </w:t>
      </w:r>
      <w:r w:rsidRPr="00456AD4">
        <w:rPr>
          <w:rFonts w:ascii="Times New Roman" w:hAnsi="Times New Roman"/>
          <w:sz w:val="28"/>
          <w:szCs w:val="28"/>
        </w:rPr>
        <w:t>Стратегии за отчетный год на</w:t>
      </w:r>
      <w:r>
        <w:rPr>
          <w:rFonts w:ascii="Times New Roman" w:hAnsi="Times New Roman"/>
          <w:sz w:val="28"/>
          <w:szCs w:val="28"/>
        </w:rPr>
        <w:t xml:space="preserve"> официальном сайте Администрации района.</w:t>
      </w:r>
      <w:r w:rsidRPr="00456AD4">
        <w:rPr>
          <w:rFonts w:ascii="Times New Roman" w:hAnsi="Times New Roman"/>
          <w:sz w:val="28"/>
          <w:szCs w:val="28"/>
        </w:rPr>
        <w:br/>
      </w:r>
      <w:r>
        <w:rPr>
          <w:rFonts w:ascii="Times New Roman" w:hAnsi="Times New Roman"/>
          <w:sz w:val="28"/>
          <w:szCs w:val="28"/>
        </w:rPr>
        <w:t xml:space="preserve">              </w:t>
      </w:r>
      <w:r w:rsidRPr="00456AD4">
        <w:rPr>
          <w:rFonts w:ascii="Times New Roman" w:hAnsi="Times New Roman"/>
          <w:sz w:val="28"/>
          <w:szCs w:val="28"/>
        </w:rPr>
        <w:t>Органы местного самоуправления муниципальных образований, входящих в</w:t>
      </w:r>
      <w:r>
        <w:rPr>
          <w:rFonts w:ascii="Times New Roman" w:hAnsi="Times New Roman"/>
          <w:sz w:val="28"/>
          <w:szCs w:val="28"/>
        </w:rPr>
        <w:t xml:space="preserve"> </w:t>
      </w:r>
      <w:r w:rsidRPr="00456AD4">
        <w:rPr>
          <w:rFonts w:ascii="Times New Roman" w:hAnsi="Times New Roman"/>
          <w:sz w:val="28"/>
          <w:szCs w:val="28"/>
        </w:rPr>
        <w:t xml:space="preserve">состав </w:t>
      </w:r>
      <w:r w:rsidR="001100D5" w:rsidRPr="00456AD4">
        <w:rPr>
          <w:rFonts w:ascii="Times New Roman" w:hAnsi="Times New Roman"/>
          <w:sz w:val="28"/>
          <w:szCs w:val="28"/>
        </w:rPr>
        <w:t>МР «Левашинский район»</w:t>
      </w:r>
      <w:r w:rsidRPr="00456AD4">
        <w:rPr>
          <w:rFonts w:ascii="Times New Roman" w:hAnsi="Times New Roman"/>
          <w:sz w:val="28"/>
          <w:szCs w:val="28"/>
        </w:rPr>
        <w:t>, при разработке и</w:t>
      </w:r>
      <w:r w:rsidRPr="00456AD4">
        <w:rPr>
          <w:rFonts w:ascii="Times New Roman" w:hAnsi="Times New Roman"/>
          <w:sz w:val="28"/>
          <w:szCs w:val="28"/>
        </w:rPr>
        <w:br/>
        <w:t>выполнении муниципальных целевых программ руководствуются положениями</w:t>
      </w:r>
      <w:r w:rsidRPr="00456AD4">
        <w:rPr>
          <w:rFonts w:ascii="Times New Roman" w:hAnsi="Times New Roman"/>
          <w:sz w:val="28"/>
          <w:szCs w:val="28"/>
        </w:rPr>
        <w:br/>
        <w:t>настоящей Стратегии и предусматривают мероприятия по улучшению</w:t>
      </w:r>
      <w:r w:rsidR="001100D5" w:rsidRPr="001100D5">
        <w:rPr>
          <w:color w:val="000000"/>
          <w:sz w:val="28"/>
          <w:szCs w:val="28"/>
        </w:rPr>
        <w:t xml:space="preserve"> </w:t>
      </w:r>
      <w:r w:rsidR="001100D5" w:rsidRPr="001100D5">
        <w:rPr>
          <w:rFonts w:ascii="Times New Roman" w:hAnsi="Times New Roman"/>
          <w:sz w:val="28"/>
          <w:szCs w:val="28"/>
        </w:rPr>
        <w:t>инвестиционного климата на территории соответствующего муниципального</w:t>
      </w:r>
      <w:r w:rsidR="001100D5" w:rsidRPr="001100D5">
        <w:rPr>
          <w:rFonts w:ascii="Times New Roman" w:hAnsi="Times New Roman"/>
          <w:sz w:val="28"/>
          <w:szCs w:val="28"/>
        </w:rPr>
        <w:br/>
        <w:t>образования.</w:t>
      </w:r>
    </w:p>
    <w:p w:rsidR="00D84C80" w:rsidRDefault="00D84C80" w:rsidP="00456AD4">
      <w:pPr>
        <w:jc w:val="both"/>
        <w:rPr>
          <w:rFonts w:ascii="Times New Roman" w:hAnsi="Times New Roman"/>
          <w:sz w:val="28"/>
          <w:szCs w:val="28"/>
        </w:rPr>
      </w:pPr>
    </w:p>
    <w:p w:rsidR="00D84C80" w:rsidRDefault="00D84C80" w:rsidP="00D84C80">
      <w:pPr>
        <w:jc w:val="center"/>
        <w:rPr>
          <w:rFonts w:ascii="Times New Roman" w:hAnsi="Times New Roman"/>
          <w:b/>
          <w:sz w:val="28"/>
          <w:szCs w:val="28"/>
        </w:rPr>
      </w:pPr>
      <w:r w:rsidRPr="00D84C80">
        <w:rPr>
          <w:rFonts w:ascii="Times New Roman" w:hAnsi="Times New Roman"/>
          <w:b/>
          <w:sz w:val="28"/>
          <w:szCs w:val="28"/>
        </w:rPr>
        <w:t>4. О</w:t>
      </w:r>
      <w:r>
        <w:rPr>
          <w:rFonts w:ascii="Times New Roman" w:hAnsi="Times New Roman"/>
          <w:b/>
          <w:sz w:val="28"/>
          <w:szCs w:val="28"/>
        </w:rPr>
        <w:t>сновные выводы и ожидаемые результаты</w:t>
      </w:r>
    </w:p>
    <w:p w:rsidR="00D84C80" w:rsidRDefault="00D84C80" w:rsidP="00D84C80">
      <w:pPr>
        <w:jc w:val="both"/>
        <w:rPr>
          <w:rFonts w:ascii="Times New Roman" w:hAnsi="Times New Roman"/>
          <w:sz w:val="28"/>
          <w:szCs w:val="28"/>
        </w:rPr>
      </w:pPr>
      <w:r>
        <w:rPr>
          <w:rFonts w:ascii="Times New Roman" w:hAnsi="Times New Roman"/>
          <w:sz w:val="28"/>
          <w:szCs w:val="28"/>
        </w:rPr>
        <w:t xml:space="preserve">              </w:t>
      </w:r>
      <w:r w:rsidRPr="00D84C80">
        <w:rPr>
          <w:rFonts w:ascii="Times New Roman" w:hAnsi="Times New Roman"/>
          <w:sz w:val="28"/>
          <w:szCs w:val="28"/>
        </w:rPr>
        <w:t>Реализация Стратегии направлена на привлечение финансовых средств, для</w:t>
      </w:r>
      <w:r>
        <w:rPr>
          <w:rFonts w:ascii="Times New Roman" w:hAnsi="Times New Roman"/>
          <w:sz w:val="28"/>
          <w:szCs w:val="28"/>
        </w:rPr>
        <w:t xml:space="preserve"> </w:t>
      </w:r>
      <w:r w:rsidRPr="00D84C80">
        <w:rPr>
          <w:rFonts w:ascii="Times New Roman" w:hAnsi="Times New Roman"/>
          <w:sz w:val="28"/>
          <w:szCs w:val="28"/>
        </w:rPr>
        <w:t>создания современных производств и увеличения количества новых рабочих мест, что положительно скажется на денежных доходах населения и его</w:t>
      </w:r>
      <w:r>
        <w:rPr>
          <w:rFonts w:ascii="Times New Roman" w:hAnsi="Times New Roman"/>
          <w:sz w:val="28"/>
          <w:szCs w:val="28"/>
        </w:rPr>
        <w:t xml:space="preserve"> </w:t>
      </w:r>
      <w:r w:rsidRPr="00D84C80">
        <w:rPr>
          <w:rFonts w:ascii="Times New Roman" w:hAnsi="Times New Roman"/>
          <w:sz w:val="28"/>
          <w:szCs w:val="28"/>
        </w:rPr>
        <w:t>платежеспособном спросе.</w:t>
      </w:r>
      <w:r w:rsidRPr="00D84C80">
        <w:rPr>
          <w:rFonts w:ascii="Times New Roman" w:hAnsi="Times New Roman"/>
          <w:sz w:val="28"/>
          <w:szCs w:val="28"/>
        </w:rPr>
        <w:br/>
      </w:r>
      <w:r>
        <w:rPr>
          <w:rFonts w:ascii="Times New Roman" w:hAnsi="Times New Roman"/>
          <w:sz w:val="28"/>
          <w:szCs w:val="28"/>
        </w:rPr>
        <w:t xml:space="preserve">              </w:t>
      </w:r>
      <w:r w:rsidRPr="00D84C80">
        <w:rPr>
          <w:rFonts w:ascii="Times New Roman" w:hAnsi="Times New Roman"/>
          <w:sz w:val="28"/>
          <w:szCs w:val="28"/>
        </w:rPr>
        <w:t>В общем случае оценка ожидаемых результатов реализации инвестиционной</w:t>
      </w:r>
      <w:r>
        <w:rPr>
          <w:rFonts w:ascii="Times New Roman" w:hAnsi="Times New Roman"/>
          <w:sz w:val="28"/>
          <w:szCs w:val="28"/>
        </w:rPr>
        <w:t xml:space="preserve"> </w:t>
      </w:r>
      <w:r w:rsidRPr="00D84C80">
        <w:rPr>
          <w:rFonts w:ascii="Times New Roman" w:hAnsi="Times New Roman"/>
          <w:sz w:val="28"/>
          <w:szCs w:val="28"/>
        </w:rPr>
        <w:t>стратегии осуществляется по следующим критериям:</w:t>
      </w:r>
      <w:r w:rsidRPr="00D84C80">
        <w:rPr>
          <w:rFonts w:ascii="Times New Roman" w:hAnsi="Times New Roman"/>
          <w:sz w:val="28"/>
          <w:szCs w:val="28"/>
        </w:rPr>
        <w:br/>
      </w:r>
      <w:r>
        <w:rPr>
          <w:rFonts w:ascii="Times New Roman" w:hAnsi="Times New Roman"/>
          <w:i/>
          <w:iCs/>
          <w:sz w:val="28"/>
          <w:szCs w:val="28"/>
        </w:rPr>
        <w:t xml:space="preserve">     </w:t>
      </w:r>
      <w:r w:rsidRPr="00D84C80">
        <w:rPr>
          <w:rFonts w:ascii="Times New Roman" w:hAnsi="Times New Roman"/>
          <w:i/>
          <w:iCs/>
          <w:sz w:val="28"/>
          <w:szCs w:val="28"/>
        </w:rPr>
        <w:t>экономическая эффективность</w:t>
      </w:r>
      <w:r w:rsidRPr="00D84C80">
        <w:rPr>
          <w:rFonts w:ascii="Times New Roman" w:hAnsi="Times New Roman"/>
          <w:sz w:val="28"/>
          <w:szCs w:val="28"/>
        </w:rPr>
        <w:t>, определяемая величиной дополнительной</w:t>
      </w:r>
      <w:r w:rsidRPr="00D84C80">
        <w:rPr>
          <w:rFonts w:ascii="Times New Roman" w:hAnsi="Times New Roman"/>
          <w:sz w:val="28"/>
          <w:szCs w:val="28"/>
        </w:rPr>
        <w:br/>
        <w:t>прибыли, получаемой инвесторами проектов, а также ростом объемов</w:t>
      </w:r>
      <w:r w:rsidRPr="00D84C80">
        <w:rPr>
          <w:rFonts w:ascii="Times New Roman" w:hAnsi="Times New Roman"/>
          <w:sz w:val="28"/>
          <w:szCs w:val="28"/>
        </w:rPr>
        <w:br/>
        <w:t>производства, базовых отраслей экономики района;</w:t>
      </w:r>
      <w:r w:rsidRPr="00D84C80">
        <w:rPr>
          <w:rFonts w:ascii="Times New Roman" w:hAnsi="Times New Roman"/>
          <w:sz w:val="28"/>
          <w:szCs w:val="28"/>
        </w:rPr>
        <w:br/>
      </w:r>
      <w:r>
        <w:rPr>
          <w:rFonts w:ascii="Times New Roman" w:hAnsi="Times New Roman"/>
          <w:i/>
          <w:iCs/>
          <w:sz w:val="28"/>
          <w:szCs w:val="28"/>
        </w:rPr>
        <w:t xml:space="preserve">     </w:t>
      </w:r>
      <w:r w:rsidRPr="00D84C80">
        <w:rPr>
          <w:rFonts w:ascii="Times New Roman" w:hAnsi="Times New Roman"/>
          <w:i/>
          <w:iCs/>
          <w:sz w:val="28"/>
          <w:szCs w:val="28"/>
        </w:rPr>
        <w:t>бюджетная эффективность</w:t>
      </w:r>
      <w:r w:rsidRPr="00D84C80">
        <w:rPr>
          <w:rFonts w:ascii="Times New Roman" w:hAnsi="Times New Roman"/>
          <w:sz w:val="28"/>
          <w:szCs w:val="28"/>
        </w:rPr>
        <w:t>, которая характеризуется приростом суммарной</w:t>
      </w:r>
      <w:r w:rsidRPr="00D84C80">
        <w:rPr>
          <w:rFonts w:ascii="Times New Roman" w:hAnsi="Times New Roman"/>
          <w:sz w:val="28"/>
          <w:szCs w:val="28"/>
        </w:rPr>
        <w:br/>
        <w:t>величины налоговых поступлений в местный и республиканский бюджеты от</w:t>
      </w:r>
      <w:r w:rsidRPr="00D84C80">
        <w:rPr>
          <w:rFonts w:ascii="Times New Roman" w:hAnsi="Times New Roman"/>
          <w:sz w:val="28"/>
          <w:szCs w:val="28"/>
        </w:rPr>
        <w:br/>
        <w:t>реализуемых мероприятий;</w:t>
      </w:r>
      <w:r w:rsidRPr="00D84C80">
        <w:rPr>
          <w:rFonts w:ascii="Times New Roman" w:hAnsi="Times New Roman"/>
          <w:sz w:val="28"/>
          <w:szCs w:val="28"/>
        </w:rPr>
        <w:br/>
      </w:r>
      <w:r>
        <w:rPr>
          <w:rFonts w:ascii="Times New Roman" w:hAnsi="Times New Roman"/>
          <w:i/>
          <w:iCs/>
          <w:sz w:val="28"/>
          <w:szCs w:val="28"/>
        </w:rPr>
        <w:t xml:space="preserve">     </w:t>
      </w:r>
      <w:r w:rsidRPr="00D84C80">
        <w:rPr>
          <w:rFonts w:ascii="Times New Roman" w:hAnsi="Times New Roman"/>
          <w:i/>
          <w:iCs/>
          <w:sz w:val="28"/>
          <w:szCs w:val="28"/>
        </w:rPr>
        <w:t>социальная эффективность</w:t>
      </w:r>
      <w:r w:rsidRPr="00D84C80">
        <w:rPr>
          <w:rFonts w:ascii="Times New Roman" w:hAnsi="Times New Roman"/>
          <w:sz w:val="28"/>
          <w:szCs w:val="28"/>
        </w:rPr>
        <w:t>, определяемая приростом доходов населения в</w:t>
      </w:r>
      <w:r w:rsidRPr="00D84C80">
        <w:rPr>
          <w:rFonts w:ascii="Times New Roman" w:hAnsi="Times New Roman"/>
          <w:sz w:val="28"/>
          <w:szCs w:val="28"/>
        </w:rPr>
        <w:br/>
      </w:r>
      <w:r w:rsidRPr="00D84C80">
        <w:rPr>
          <w:rFonts w:ascii="Times New Roman" w:hAnsi="Times New Roman"/>
          <w:sz w:val="28"/>
          <w:szCs w:val="28"/>
        </w:rPr>
        <w:lastRenderedPageBreak/>
        <w:t>результате реализуемых мероприятий.</w:t>
      </w:r>
      <w:r w:rsidRPr="00D84C80">
        <w:rPr>
          <w:rFonts w:ascii="Times New Roman" w:hAnsi="Times New Roman"/>
          <w:sz w:val="28"/>
          <w:szCs w:val="28"/>
        </w:rPr>
        <w:br/>
      </w:r>
      <w:r>
        <w:rPr>
          <w:rFonts w:ascii="Times New Roman" w:hAnsi="Times New Roman"/>
          <w:sz w:val="28"/>
          <w:szCs w:val="28"/>
        </w:rPr>
        <w:t xml:space="preserve">              </w:t>
      </w:r>
      <w:r w:rsidRPr="00D84C80">
        <w:rPr>
          <w:rFonts w:ascii="Times New Roman" w:hAnsi="Times New Roman"/>
          <w:sz w:val="28"/>
          <w:szCs w:val="28"/>
        </w:rPr>
        <w:t>Реализация мероприятий в соответствии с намеченными целями и задачами</w:t>
      </w:r>
      <w:r>
        <w:rPr>
          <w:rFonts w:ascii="Times New Roman" w:hAnsi="Times New Roman"/>
          <w:sz w:val="28"/>
          <w:szCs w:val="28"/>
        </w:rPr>
        <w:t xml:space="preserve"> </w:t>
      </w:r>
      <w:r w:rsidRPr="00D84C80">
        <w:rPr>
          <w:rFonts w:ascii="Times New Roman" w:hAnsi="Times New Roman"/>
          <w:sz w:val="28"/>
          <w:szCs w:val="28"/>
        </w:rPr>
        <w:t xml:space="preserve">позволит создать </w:t>
      </w:r>
      <w:r>
        <w:rPr>
          <w:rFonts w:ascii="Times New Roman" w:hAnsi="Times New Roman"/>
          <w:sz w:val="28"/>
          <w:szCs w:val="28"/>
        </w:rPr>
        <w:t>дополнительные рабочие</w:t>
      </w:r>
      <w:r w:rsidRPr="00D84C80">
        <w:rPr>
          <w:rFonts w:ascii="Times New Roman" w:hAnsi="Times New Roman"/>
          <w:sz w:val="28"/>
          <w:szCs w:val="28"/>
        </w:rPr>
        <w:t xml:space="preserve"> мест</w:t>
      </w:r>
      <w:r>
        <w:rPr>
          <w:rFonts w:ascii="Times New Roman" w:hAnsi="Times New Roman"/>
          <w:sz w:val="28"/>
          <w:szCs w:val="28"/>
        </w:rPr>
        <w:t>а</w:t>
      </w:r>
      <w:r w:rsidRPr="00D84C80">
        <w:rPr>
          <w:rFonts w:ascii="Times New Roman" w:hAnsi="Times New Roman"/>
          <w:sz w:val="28"/>
          <w:szCs w:val="28"/>
        </w:rPr>
        <w:t>, увеличить реальные доходы</w:t>
      </w:r>
      <w:r>
        <w:rPr>
          <w:rFonts w:ascii="Times New Roman" w:hAnsi="Times New Roman"/>
          <w:sz w:val="28"/>
          <w:szCs w:val="28"/>
        </w:rPr>
        <w:t xml:space="preserve"> </w:t>
      </w:r>
      <w:r w:rsidRPr="00D84C80">
        <w:rPr>
          <w:rFonts w:ascii="Times New Roman" w:hAnsi="Times New Roman"/>
          <w:sz w:val="28"/>
          <w:szCs w:val="28"/>
        </w:rPr>
        <w:t>населения</w:t>
      </w:r>
      <w:r>
        <w:rPr>
          <w:rFonts w:ascii="Times New Roman" w:hAnsi="Times New Roman"/>
          <w:sz w:val="28"/>
          <w:szCs w:val="28"/>
        </w:rPr>
        <w:t xml:space="preserve"> и</w:t>
      </w:r>
      <w:r w:rsidRPr="00D84C80">
        <w:rPr>
          <w:rFonts w:ascii="Times New Roman" w:hAnsi="Times New Roman"/>
          <w:sz w:val="28"/>
          <w:szCs w:val="28"/>
        </w:rPr>
        <w:t xml:space="preserve"> номинальную среднемесячную заработную плату</w:t>
      </w:r>
      <w:r>
        <w:rPr>
          <w:rFonts w:ascii="Times New Roman" w:hAnsi="Times New Roman"/>
          <w:sz w:val="28"/>
          <w:szCs w:val="28"/>
        </w:rPr>
        <w:t xml:space="preserve">, </w:t>
      </w:r>
      <w:r>
        <w:rPr>
          <w:rFonts w:ascii="Times New Roman" w:hAnsi="Times New Roman"/>
          <w:sz w:val="28"/>
          <w:szCs w:val="28"/>
        </w:rPr>
        <w:br/>
        <w:t>у</w:t>
      </w:r>
      <w:r w:rsidRPr="00D84C80">
        <w:rPr>
          <w:rFonts w:ascii="Times New Roman" w:hAnsi="Times New Roman"/>
          <w:sz w:val="28"/>
          <w:szCs w:val="28"/>
        </w:rPr>
        <w:t xml:space="preserve">величение объема отгруженных товаров базовыми отраслями экономики </w:t>
      </w:r>
      <w:r>
        <w:rPr>
          <w:rFonts w:ascii="Times New Roman" w:hAnsi="Times New Roman"/>
          <w:sz w:val="28"/>
          <w:szCs w:val="28"/>
        </w:rPr>
        <w:t>района,</w:t>
      </w:r>
      <w:r w:rsidRPr="00D84C80">
        <w:rPr>
          <w:rFonts w:ascii="Times New Roman" w:hAnsi="Times New Roman"/>
          <w:sz w:val="28"/>
          <w:szCs w:val="28"/>
        </w:rPr>
        <w:t xml:space="preserve"> </w:t>
      </w:r>
      <w:r>
        <w:rPr>
          <w:rFonts w:ascii="Times New Roman" w:hAnsi="Times New Roman"/>
          <w:sz w:val="28"/>
          <w:szCs w:val="28"/>
        </w:rPr>
        <w:t>а также у</w:t>
      </w:r>
      <w:r w:rsidRPr="00D84C80">
        <w:rPr>
          <w:rFonts w:ascii="Times New Roman" w:hAnsi="Times New Roman"/>
          <w:sz w:val="28"/>
          <w:szCs w:val="28"/>
        </w:rPr>
        <w:t>величение объема налоговых и неналоговых</w:t>
      </w:r>
      <w:r w:rsidRPr="00D84C80">
        <w:rPr>
          <w:rFonts w:ascii="Times New Roman" w:hAnsi="Times New Roman"/>
          <w:sz w:val="28"/>
          <w:szCs w:val="28"/>
        </w:rPr>
        <w:br/>
        <w:t>поступлений в консолидированный бюджет муниципального район.</w:t>
      </w:r>
    </w:p>
    <w:p w:rsidR="005E4BF2" w:rsidRDefault="005E4BF2" w:rsidP="005E4BF2">
      <w:pPr>
        <w:jc w:val="center"/>
        <w:rPr>
          <w:rFonts w:ascii="Times New Roman" w:hAnsi="Times New Roman"/>
          <w:b/>
          <w:sz w:val="28"/>
          <w:szCs w:val="28"/>
        </w:rPr>
      </w:pPr>
      <w:r w:rsidRPr="005E4BF2">
        <w:rPr>
          <w:rFonts w:ascii="Times New Roman" w:hAnsi="Times New Roman"/>
          <w:b/>
          <w:sz w:val="28"/>
          <w:szCs w:val="28"/>
        </w:rPr>
        <w:t>SWOT-АНАЛИЗ</w:t>
      </w:r>
      <w:r w:rsidRPr="005E4BF2">
        <w:rPr>
          <w:rFonts w:ascii="Times New Roman" w:hAnsi="Times New Roman"/>
          <w:b/>
          <w:sz w:val="28"/>
          <w:szCs w:val="28"/>
        </w:rPr>
        <w:br/>
        <w:t>факторов инвестиционной привлекательности</w:t>
      </w:r>
      <w:r w:rsidRPr="005E4BF2">
        <w:rPr>
          <w:rFonts w:ascii="Times New Roman" w:hAnsi="Times New Roman"/>
          <w:b/>
          <w:sz w:val="28"/>
          <w:szCs w:val="28"/>
        </w:rPr>
        <w:br/>
      </w:r>
      <w:r>
        <w:rPr>
          <w:rFonts w:ascii="Times New Roman" w:hAnsi="Times New Roman"/>
          <w:b/>
          <w:sz w:val="28"/>
          <w:szCs w:val="28"/>
        </w:rPr>
        <w:t>МР</w:t>
      </w:r>
      <w:r w:rsidRPr="005E4BF2">
        <w:rPr>
          <w:rFonts w:ascii="Times New Roman" w:hAnsi="Times New Roman"/>
          <w:b/>
          <w:sz w:val="28"/>
          <w:szCs w:val="28"/>
        </w:rPr>
        <w:t xml:space="preserve"> «</w:t>
      </w:r>
      <w:r>
        <w:rPr>
          <w:rFonts w:ascii="Times New Roman" w:hAnsi="Times New Roman"/>
          <w:b/>
          <w:sz w:val="28"/>
          <w:szCs w:val="28"/>
        </w:rPr>
        <w:t>Левашин</w:t>
      </w:r>
      <w:r w:rsidRPr="005E4BF2">
        <w:rPr>
          <w:rFonts w:ascii="Times New Roman" w:hAnsi="Times New Roman"/>
          <w:b/>
          <w:sz w:val="28"/>
          <w:szCs w:val="28"/>
        </w:rPr>
        <w:t>ский район»</w:t>
      </w:r>
    </w:p>
    <w:tbl>
      <w:tblPr>
        <w:tblStyle w:val="a3"/>
        <w:tblW w:w="0" w:type="auto"/>
        <w:tblLook w:val="04A0" w:firstRow="1" w:lastRow="0" w:firstColumn="1" w:lastColumn="0" w:noHBand="0" w:noVBand="1"/>
      </w:tblPr>
      <w:tblGrid>
        <w:gridCol w:w="4955"/>
        <w:gridCol w:w="4956"/>
      </w:tblGrid>
      <w:tr w:rsidR="005E4BF2" w:rsidTr="005E4BF2">
        <w:tc>
          <w:tcPr>
            <w:tcW w:w="4955" w:type="dxa"/>
          </w:tcPr>
          <w:p w:rsidR="005E4BF2" w:rsidRPr="00A12635" w:rsidRDefault="005E4BF2" w:rsidP="005E4BF2">
            <w:pPr>
              <w:jc w:val="center"/>
              <w:rPr>
                <w:rFonts w:ascii="Times New Roman" w:hAnsi="Times New Roman"/>
                <w:b/>
                <w:bCs/>
                <w:color w:val="000000"/>
                <w:sz w:val="28"/>
                <w:szCs w:val="28"/>
              </w:rPr>
            </w:pPr>
            <w:r w:rsidRPr="00A12635">
              <w:rPr>
                <w:rFonts w:ascii="Times New Roman" w:hAnsi="Times New Roman"/>
                <w:b/>
                <w:bCs/>
                <w:color w:val="000000"/>
                <w:sz w:val="28"/>
                <w:szCs w:val="28"/>
              </w:rPr>
              <w:t>Конкурентные преимущества</w:t>
            </w:r>
          </w:p>
          <w:p w:rsidR="005E4BF2" w:rsidRDefault="005E4BF2" w:rsidP="005E4BF2">
            <w:pPr>
              <w:jc w:val="center"/>
              <w:rPr>
                <w:color w:val="000000"/>
                <w:sz w:val="28"/>
                <w:szCs w:val="28"/>
              </w:rPr>
            </w:pPr>
            <w:r w:rsidRPr="00A12635">
              <w:rPr>
                <w:rFonts w:ascii="Times New Roman" w:hAnsi="Times New Roman"/>
                <w:b/>
                <w:bCs/>
                <w:color w:val="000000"/>
                <w:sz w:val="28"/>
                <w:szCs w:val="28"/>
              </w:rPr>
              <w:t>(Сильные стороны)</w:t>
            </w:r>
          </w:p>
        </w:tc>
        <w:tc>
          <w:tcPr>
            <w:tcW w:w="4956" w:type="dxa"/>
          </w:tcPr>
          <w:p w:rsidR="005E4BF2" w:rsidRPr="00A12635" w:rsidRDefault="005E4BF2" w:rsidP="005E4BF2">
            <w:pPr>
              <w:jc w:val="center"/>
              <w:rPr>
                <w:rFonts w:ascii="Times New Roman" w:hAnsi="Times New Roman"/>
                <w:color w:val="000000"/>
                <w:sz w:val="28"/>
                <w:szCs w:val="28"/>
              </w:rPr>
            </w:pPr>
            <w:r w:rsidRPr="00A12635">
              <w:rPr>
                <w:rFonts w:ascii="Times New Roman" w:hAnsi="Times New Roman"/>
                <w:b/>
                <w:bCs/>
                <w:color w:val="000000"/>
                <w:sz w:val="28"/>
                <w:szCs w:val="28"/>
              </w:rPr>
              <w:t>Внутренние сдерживающие</w:t>
            </w:r>
            <w:r w:rsidRPr="00A12635">
              <w:rPr>
                <w:rFonts w:ascii="Times New Roman" w:hAnsi="Times New Roman"/>
                <w:color w:val="000000"/>
                <w:sz w:val="28"/>
                <w:szCs w:val="28"/>
              </w:rPr>
              <w:br/>
            </w:r>
            <w:r w:rsidR="007556F9" w:rsidRPr="00A12635">
              <w:rPr>
                <w:rFonts w:ascii="Times New Roman" w:hAnsi="Times New Roman"/>
                <w:b/>
                <w:bCs/>
                <w:color w:val="000000"/>
                <w:sz w:val="28"/>
                <w:szCs w:val="28"/>
              </w:rPr>
              <w:t>факторы</w:t>
            </w:r>
            <w:r w:rsidR="007556F9" w:rsidRPr="00A12635">
              <w:rPr>
                <w:rFonts w:ascii="Times New Roman" w:hAnsi="Times New Roman"/>
                <w:color w:val="000000"/>
                <w:sz w:val="28"/>
                <w:szCs w:val="28"/>
              </w:rPr>
              <w:t xml:space="preserve"> (</w:t>
            </w:r>
            <w:r w:rsidRPr="00A12635">
              <w:rPr>
                <w:rFonts w:ascii="Times New Roman" w:hAnsi="Times New Roman"/>
                <w:b/>
                <w:bCs/>
                <w:color w:val="000000"/>
                <w:sz w:val="28"/>
                <w:szCs w:val="28"/>
              </w:rPr>
              <w:t>Слабые стороны)</w:t>
            </w:r>
          </w:p>
        </w:tc>
      </w:tr>
      <w:tr w:rsidR="005E4BF2" w:rsidRPr="00A12635" w:rsidTr="005E4BF2">
        <w:tc>
          <w:tcPr>
            <w:tcW w:w="4955" w:type="dxa"/>
          </w:tcPr>
          <w:p w:rsidR="005E4BF2" w:rsidRPr="00A12635" w:rsidRDefault="005E4BF2" w:rsidP="005E4BF2">
            <w:pPr>
              <w:jc w:val="center"/>
              <w:rPr>
                <w:rFonts w:ascii="Times New Roman" w:hAnsi="Times New Roman"/>
                <w:color w:val="000000"/>
                <w:sz w:val="28"/>
                <w:szCs w:val="28"/>
              </w:rPr>
            </w:pPr>
            <w:r w:rsidRPr="00A12635">
              <w:rPr>
                <w:rFonts w:ascii="Times New Roman" w:hAnsi="Times New Roman"/>
                <w:color w:val="000000"/>
                <w:sz w:val="28"/>
                <w:szCs w:val="28"/>
              </w:rPr>
              <w:t>1</w:t>
            </w:r>
          </w:p>
        </w:tc>
        <w:tc>
          <w:tcPr>
            <w:tcW w:w="4956" w:type="dxa"/>
          </w:tcPr>
          <w:p w:rsidR="005E4BF2" w:rsidRPr="00A12635" w:rsidRDefault="005E4BF2" w:rsidP="007556F9">
            <w:pPr>
              <w:jc w:val="center"/>
              <w:rPr>
                <w:rFonts w:ascii="Times New Roman" w:hAnsi="Times New Roman"/>
                <w:color w:val="000000"/>
                <w:sz w:val="28"/>
                <w:szCs w:val="28"/>
              </w:rPr>
            </w:pPr>
            <w:r w:rsidRPr="00A12635">
              <w:rPr>
                <w:rFonts w:ascii="Times New Roman" w:hAnsi="Times New Roman"/>
                <w:color w:val="000000"/>
                <w:sz w:val="28"/>
                <w:szCs w:val="28"/>
              </w:rPr>
              <w:t>2</w:t>
            </w:r>
          </w:p>
        </w:tc>
      </w:tr>
      <w:tr w:rsidR="005E4BF2" w:rsidRPr="00A12635" w:rsidTr="005E4BF2">
        <w:tc>
          <w:tcPr>
            <w:tcW w:w="4955" w:type="dxa"/>
          </w:tcPr>
          <w:p w:rsidR="005E4BF2" w:rsidRPr="00A12635" w:rsidRDefault="007556F9" w:rsidP="007556F9">
            <w:pPr>
              <w:rPr>
                <w:rFonts w:ascii="Times New Roman" w:hAnsi="Times New Roman"/>
                <w:color w:val="000000"/>
                <w:sz w:val="28"/>
                <w:szCs w:val="28"/>
              </w:rPr>
            </w:pPr>
            <w:r w:rsidRPr="00A12635">
              <w:rPr>
                <w:rFonts w:ascii="Times New Roman" w:hAnsi="Times New Roman"/>
                <w:color w:val="000000"/>
                <w:sz w:val="28"/>
                <w:szCs w:val="28"/>
              </w:rPr>
              <w:t>1.Инвестиционно привлекательное</w:t>
            </w:r>
            <w:r w:rsidRPr="00A12635">
              <w:rPr>
                <w:rFonts w:ascii="Times New Roman" w:hAnsi="Times New Roman"/>
                <w:color w:val="000000"/>
                <w:sz w:val="28"/>
                <w:szCs w:val="28"/>
              </w:rPr>
              <w:br/>
              <w:t>расположение района. Развитая</w:t>
            </w:r>
            <w:r w:rsidRPr="00A12635">
              <w:rPr>
                <w:rFonts w:ascii="Times New Roman" w:hAnsi="Times New Roman"/>
                <w:color w:val="000000"/>
                <w:sz w:val="28"/>
                <w:szCs w:val="28"/>
              </w:rPr>
              <w:br/>
              <w:t>дорожная инфраструктура.</w:t>
            </w:r>
            <w:r w:rsidRPr="00A12635">
              <w:rPr>
                <w:rFonts w:ascii="Times New Roman" w:hAnsi="Times New Roman"/>
                <w:color w:val="000000"/>
                <w:sz w:val="28"/>
                <w:szCs w:val="28"/>
              </w:rPr>
              <w:br/>
              <w:t>2.Обеспеченность энергоресурсами (электроэнергия, вода). 3.Транспортная доступность к другим</w:t>
            </w:r>
            <w:r w:rsidRPr="00A12635">
              <w:rPr>
                <w:rFonts w:ascii="Times New Roman" w:hAnsi="Times New Roman"/>
                <w:color w:val="000000"/>
                <w:sz w:val="28"/>
                <w:szCs w:val="28"/>
              </w:rPr>
              <w:br/>
              <w:t>районам.</w:t>
            </w:r>
            <w:r w:rsidRPr="00A12635">
              <w:rPr>
                <w:rFonts w:ascii="Times New Roman" w:hAnsi="Times New Roman"/>
                <w:color w:val="000000"/>
                <w:sz w:val="28"/>
                <w:szCs w:val="28"/>
              </w:rPr>
              <w:br/>
              <w:t>4.Наличие плодородных земель.</w:t>
            </w:r>
            <w:r w:rsidRPr="00A12635">
              <w:rPr>
                <w:rFonts w:ascii="Times New Roman" w:hAnsi="Times New Roman"/>
                <w:color w:val="000000"/>
                <w:sz w:val="28"/>
                <w:szCs w:val="28"/>
              </w:rPr>
              <w:br/>
              <w:t>5.Благоприятный инвестиционный</w:t>
            </w:r>
            <w:r w:rsidRPr="00A12635">
              <w:rPr>
                <w:rFonts w:ascii="Times New Roman" w:hAnsi="Times New Roman"/>
                <w:color w:val="000000"/>
                <w:sz w:val="28"/>
                <w:szCs w:val="28"/>
              </w:rPr>
              <w:br/>
              <w:t>климат и административная поддержка</w:t>
            </w:r>
            <w:r w:rsidRPr="00A12635">
              <w:rPr>
                <w:rFonts w:ascii="Times New Roman" w:hAnsi="Times New Roman"/>
                <w:color w:val="000000"/>
                <w:sz w:val="28"/>
                <w:szCs w:val="28"/>
              </w:rPr>
              <w:br/>
              <w:t>инвесторов.</w:t>
            </w:r>
            <w:r w:rsidRPr="00A12635">
              <w:rPr>
                <w:rFonts w:ascii="Times New Roman" w:hAnsi="Times New Roman"/>
                <w:color w:val="000000"/>
                <w:sz w:val="28"/>
                <w:szCs w:val="28"/>
              </w:rPr>
              <w:br/>
              <w:t>6.Наличие, земельных, участков, пригодных для инвестпроектов.</w:t>
            </w:r>
            <w:r w:rsidRPr="00A12635">
              <w:rPr>
                <w:rFonts w:ascii="Times New Roman" w:hAnsi="Times New Roman"/>
                <w:color w:val="000000"/>
                <w:sz w:val="28"/>
                <w:szCs w:val="28"/>
              </w:rPr>
              <w:br/>
              <w:t>7.Создание туристско-рекреационных</w:t>
            </w:r>
            <w:r w:rsidRPr="00A12635">
              <w:rPr>
                <w:rFonts w:ascii="Times New Roman" w:hAnsi="Times New Roman"/>
                <w:color w:val="000000"/>
                <w:sz w:val="28"/>
                <w:szCs w:val="28"/>
              </w:rPr>
              <w:br/>
              <w:t>зон и других обособленных</w:t>
            </w:r>
            <w:r w:rsidRPr="00A12635">
              <w:rPr>
                <w:rFonts w:ascii="Times New Roman" w:hAnsi="Times New Roman"/>
                <w:color w:val="000000"/>
                <w:sz w:val="28"/>
                <w:szCs w:val="28"/>
              </w:rPr>
              <w:br/>
              <w:t>территорий, привлекательных для</w:t>
            </w:r>
            <w:r w:rsidRPr="00A12635">
              <w:rPr>
                <w:rFonts w:ascii="Times New Roman" w:hAnsi="Times New Roman"/>
                <w:color w:val="000000"/>
                <w:sz w:val="28"/>
                <w:szCs w:val="28"/>
              </w:rPr>
              <w:br/>
              <w:t>инвесторов.</w:t>
            </w:r>
            <w:r w:rsidRPr="00A12635">
              <w:rPr>
                <w:rFonts w:ascii="Times New Roman" w:hAnsi="Times New Roman"/>
                <w:color w:val="000000"/>
                <w:sz w:val="28"/>
                <w:szCs w:val="28"/>
              </w:rPr>
              <w:br/>
              <w:t>9.Наличие программы социально-экономического развития района на</w:t>
            </w:r>
            <w:r w:rsidRPr="00A12635">
              <w:rPr>
                <w:rFonts w:ascii="Times New Roman" w:hAnsi="Times New Roman"/>
                <w:color w:val="000000"/>
                <w:sz w:val="28"/>
                <w:szCs w:val="28"/>
              </w:rPr>
              <w:br/>
              <w:t>перспективу</w:t>
            </w:r>
          </w:p>
        </w:tc>
        <w:tc>
          <w:tcPr>
            <w:tcW w:w="4956" w:type="dxa"/>
          </w:tcPr>
          <w:p w:rsidR="005E4BF2" w:rsidRPr="00A12635" w:rsidRDefault="007556F9" w:rsidP="007556F9">
            <w:pPr>
              <w:rPr>
                <w:rFonts w:ascii="Times New Roman" w:hAnsi="Times New Roman"/>
                <w:color w:val="000000"/>
                <w:sz w:val="28"/>
                <w:szCs w:val="28"/>
              </w:rPr>
            </w:pPr>
            <w:r w:rsidRPr="00A12635">
              <w:rPr>
                <w:rFonts w:ascii="Times New Roman" w:hAnsi="Times New Roman"/>
                <w:color w:val="000000"/>
                <w:sz w:val="28"/>
                <w:szCs w:val="28"/>
              </w:rPr>
              <w:t>1.Неблагоприятная</w:t>
            </w:r>
            <w:r w:rsidRPr="00A12635">
              <w:rPr>
                <w:rFonts w:ascii="Times New Roman" w:hAnsi="Times New Roman"/>
                <w:color w:val="000000"/>
                <w:sz w:val="28"/>
                <w:szCs w:val="28"/>
              </w:rPr>
              <w:br/>
              <w:t>внешнеэкономическая и политическая</w:t>
            </w:r>
            <w:r w:rsidRPr="00A12635">
              <w:rPr>
                <w:rFonts w:ascii="Times New Roman" w:hAnsi="Times New Roman"/>
                <w:color w:val="000000"/>
                <w:sz w:val="28"/>
                <w:szCs w:val="28"/>
              </w:rPr>
              <w:br/>
              <w:t>ситуация.</w:t>
            </w:r>
            <w:r w:rsidRPr="00A12635">
              <w:rPr>
                <w:rFonts w:ascii="Times New Roman" w:hAnsi="Times New Roman"/>
                <w:color w:val="000000"/>
                <w:sz w:val="28"/>
                <w:szCs w:val="28"/>
              </w:rPr>
              <w:br/>
              <w:t>2.Снижение свободных денежных</w:t>
            </w:r>
            <w:r w:rsidRPr="00A12635">
              <w:rPr>
                <w:rFonts w:ascii="Times New Roman" w:hAnsi="Times New Roman"/>
                <w:color w:val="000000"/>
                <w:sz w:val="28"/>
                <w:szCs w:val="28"/>
              </w:rPr>
              <w:br/>
              <w:t>средств, которые могли бы быть</w:t>
            </w:r>
            <w:r w:rsidRPr="00A12635">
              <w:rPr>
                <w:rFonts w:ascii="Times New Roman" w:hAnsi="Times New Roman"/>
                <w:color w:val="000000"/>
                <w:sz w:val="28"/>
                <w:szCs w:val="28"/>
              </w:rPr>
              <w:br/>
              <w:t>направлены на инвестиционную</w:t>
            </w:r>
            <w:r w:rsidRPr="00A12635">
              <w:rPr>
                <w:rFonts w:ascii="Times New Roman" w:hAnsi="Times New Roman"/>
                <w:color w:val="000000"/>
                <w:sz w:val="28"/>
                <w:szCs w:val="28"/>
              </w:rPr>
              <w:br/>
              <w:t>деятельность.</w:t>
            </w:r>
            <w:r w:rsidRPr="00A12635">
              <w:rPr>
                <w:rFonts w:ascii="Times New Roman" w:hAnsi="Times New Roman"/>
                <w:color w:val="000000"/>
                <w:sz w:val="28"/>
                <w:szCs w:val="28"/>
              </w:rPr>
              <w:br/>
              <w:t>3.Затраты инвесторов на обеспечение</w:t>
            </w:r>
            <w:r w:rsidRPr="00A12635">
              <w:rPr>
                <w:rFonts w:ascii="Times New Roman" w:hAnsi="Times New Roman"/>
                <w:color w:val="000000"/>
                <w:sz w:val="28"/>
                <w:szCs w:val="28"/>
              </w:rPr>
              <w:br/>
              <w:t>подключения к объектам транспортной</w:t>
            </w:r>
            <w:r w:rsidRPr="00A12635">
              <w:rPr>
                <w:rFonts w:ascii="Times New Roman" w:hAnsi="Times New Roman"/>
                <w:color w:val="000000"/>
                <w:sz w:val="28"/>
                <w:szCs w:val="28"/>
              </w:rPr>
              <w:br/>
              <w:t>и энергетической инфраструктуры</w:t>
            </w:r>
          </w:p>
        </w:tc>
      </w:tr>
      <w:tr w:rsidR="005E4BF2" w:rsidRPr="00A12635" w:rsidTr="005E4BF2">
        <w:tc>
          <w:tcPr>
            <w:tcW w:w="4955" w:type="dxa"/>
          </w:tcPr>
          <w:p w:rsidR="005E4BF2" w:rsidRPr="00A12635" w:rsidRDefault="007556F9" w:rsidP="005E4BF2">
            <w:pPr>
              <w:jc w:val="center"/>
              <w:rPr>
                <w:rFonts w:ascii="Times New Roman" w:hAnsi="Times New Roman"/>
                <w:color w:val="000000"/>
                <w:sz w:val="28"/>
                <w:szCs w:val="28"/>
              </w:rPr>
            </w:pPr>
            <w:r w:rsidRPr="00A12635">
              <w:rPr>
                <w:rFonts w:ascii="Times New Roman" w:hAnsi="Times New Roman"/>
                <w:color w:val="000000"/>
                <w:sz w:val="28"/>
                <w:szCs w:val="28"/>
              </w:rPr>
              <w:t>Возможности для развития</w:t>
            </w:r>
          </w:p>
        </w:tc>
        <w:tc>
          <w:tcPr>
            <w:tcW w:w="4956" w:type="dxa"/>
          </w:tcPr>
          <w:p w:rsidR="005E4BF2" w:rsidRPr="00A12635" w:rsidRDefault="007556F9" w:rsidP="007556F9">
            <w:pPr>
              <w:jc w:val="center"/>
              <w:rPr>
                <w:rFonts w:ascii="Times New Roman" w:hAnsi="Times New Roman"/>
                <w:color w:val="000000"/>
                <w:sz w:val="28"/>
                <w:szCs w:val="28"/>
              </w:rPr>
            </w:pPr>
            <w:r w:rsidRPr="00A12635">
              <w:rPr>
                <w:rFonts w:ascii="Times New Roman" w:hAnsi="Times New Roman"/>
                <w:color w:val="000000"/>
                <w:sz w:val="28"/>
                <w:szCs w:val="28"/>
              </w:rPr>
              <w:t>Внешние и внутренние угрозы для</w:t>
            </w:r>
            <w:r w:rsidRPr="00A12635">
              <w:rPr>
                <w:rFonts w:ascii="Times New Roman" w:hAnsi="Times New Roman"/>
                <w:color w:val="000000"/>
                <w:sz w:val="28"/>
                <w:szCs w:val="28"/>
              </w:rPr>
              <w:br/>
              <w:t>развития</w:t>
            </w:r>
          </w:p>
        </w:tc>
      </w:tr>
      <w:tr w:rsidR="005E4BF2" w:rsidRPr="00A12635" w:rsidTr="005E4BF2">
        <w:tc>
          <w:tcPr>
            <w:tcW w:w="4955" w:type="dxa"/>
          </w:tcPr>
          <w:p w:rsidR="005E4BF2" w:rsidRPr="00A12635" w:rsidRDefault="007556F9" w:rsidP="007556F9">
            <w:pPr>
              <w:rPr>
                <w:rFonts w:ascii="Times New Roman" w:hAnsi="Times New Roman"/>
                <w:color w:val="000000"/>
                <w:sz w:val="28"/>
                <w:szCs w:val="28"/>
              </w:rPr>
            </w:pPr>
            <w:r w:rsidRPr="00A12635">
              <w:rPr>
                <w:rFonts w:ascii="Times New Roman" w:hAnsi="Times New Roman"/>
                <w:color w:val="000000"/>
                <w:sz w:val="28"/>
                <w:szCs w:val="28"/>
              </w:rPr>
              <w:t>1.Совершенствование</w:t>
            </w:r>
            <w:r w:rsidRPr="00A12635">
              <w:rPr>
                <w:rFonts w:ascii="Times New Roman" w:hAnsi="Times New Roman"/>
                <w:color w:val="000000"/>
                <w:sz w:val="28"/>
                <w:szCs w:val="28"/>
              </w:rPr>
              <w:br/>
              <w:t>законодательства в части улучшения</w:t>
            </w:r>
            <w:r w:rsidRPr="00A12635">
              <w:rPr>
                <w:rFonts w:ascii="Times New Roman" w:hAnsi="Times New Roman"/>
                <w:color w:val="000000"/>
                <w:sz w:val="28"/>
                <w:szCs w:val="28"/>
              </w:rPr>
              <w:br/>
              <w:t>инвестиционного климата.</w:t>
            </w:r>
            <w:r w:rsidRPr="00A12635">
              <w:rPr>
                <w:rFonts w:ascii="Times New Roman" w:hAnsi="Times New Roman"/>
                <w:color w:val="000000"/>
                <w:sz w:val="28"/>
                <w:szCs w:val="28"/>
              </w:rPr>
              <w:br/>
              <w:t>2. Повышение инвестиционной</w:t>
            </w:r>
            <w:r w:rsidRPr="00A12635">
              <w:rPr>
                <w:rFonts w:ascii="Times New Roman" w:hAnsi="Times New Roman"/>
                <w:color w:val="000000"/>
                <w:sz w:val="28"/>
                <w:szCs w:val="28"/>
              </w:rPr>
              <w:br/>
              <w:t>привлекательности и инвестиционного</w:t>
            </w:r>
            <w:r w:rsidRPr="00A12635">
              <w:rPr>
                <w:rFonts w:ascii="Times New Roman" w:hAnsi="Times New Roman"/>
                <w:color w:val="000000"/>
                <w:sz w:val="28"/>
                <w:szCs w:val="28"/>
              </w:rPr>
              <w:br/>
              <w:t>климата муниципального образования.</w:t>
            </w:r>
            <w:r w:rsidRPr="00A12635">
              <w:rPr>
                <w:rFonts w:ascii="Times New Roman" w:hAnsi="Times New Roman"/>
                <w:color w:val="000000"/>
                <w:sz w:val="28"/>
                <w:szCs w:val="28"/>
              </w:rPr>
              <w:br/>
              <w:t>3. Местоположение муниципального</w:t>
            </w:r>
            <w:r w:rsidRPr="00A12635">
              <w:rPr>
                <w:rFonts w:ascii="Times New Roman" w:hAnsi="Times New Roman"/>
                <w:color w:val="000000"/>
                <w:sz w:val="28"/>
                <w:szCs w:val="28"/>
              </w:rPr>
              <w:br/>
              <w:t>района в транспортной системе</w:t>
            </w:r>
            <w:r w:rsidRPr="00A12635">
              <w:rPr>
                <w:rFonts w:ascii="Times New Roman" w:hAnsi="Times New Roman"/>
                <w:color w:val="000000"/>
                <w:sz w:val="28"/>
                <w:szCs w:val="28"/>
              </w:rPr>
              <w:br/>
              <w:t>республики.</w:t>
            </w:r>
            <w:r w:rsidRPr="00A12635">
              <w:rPr>
                <w:rFonts w:ascii="Times New Roman" w:hAnsi="Times New Roman"/>
                <w:color w:val="000000"/>
                <w:sz w:val="28"/>
                <w:szCs w:val="28"/>
              </w:rPr>
              <w:br/>
              <w:t xml:space="preserve">4.Участие учреждений, организаций и предприятий района в реализации государственных программ Российской Федерации, государственных программ </w:t>
            </w:r>
            <w:r w:rsidRPr="00A12635">
              <w:rPr>
                <w:rFonts w:ascii="Times New Roman" w:hAnsi="Times New Roman"/>
                <w:color w:val="000000"/>
                <w:sz w:val="28"/>
                <w:szCs w:val="28"/>
              </w:rPr>
              <w:lastRenderedPageBreak/>
              <w:t>Республики Дагестан,</w:t>
            </w:r>
            <w:r w:rsidRPr="00A12635">
              <w:rPr>
                <w:rFonts w:ascii="Times New Roman" w:hAnsi="Times New Roman"/>
                <w:color w:val="000000"/>
                <w:sz w:val="28"/>
                <w:szCs w:val="28"/>
              </w:rPr>
              <w:br/>
              <w:t>ориентированных на реформирование</w:t>
            </w:r>
            <w:r w:rsidRPr="00A12635">
              <w:rPr>
                <w:rFonts w:ascii="Times New Roman" w:hAnsi="Times New Roman"/>
                <w:color w:val="000000"/>
                <w:sz w:val="28"/>
                <w:szCs w:val="28"/>
              </w:rPr>
              <w:br/>
              <w:t>и инновационное обновление</w:t>
            </w:r>
            <w:r w:rsidRPr="00A12635">
              <w:rPr>
                <w:rFonts w:ascii="Times New Roman" w:hAnsi="Times New Roman"/>
                <w:color w:val="000000"/>
                <w:sz w:val="28"/>
                <w:szCs w:val="28"/>
              </w:rPr>
              <w:br/>
              <w:t>промышленного и аграрного</w:t>
            </w:r>
            <w:r w:rsidRPr="00A12635">
              <w:rPr>
                <w:rFonts w:ascii="Times New Roman" w:hAnsi="Times New Roman"/>
                <w:color w:val="000000"/>
                <w:sz w:val="28"/>
                <w:szCs w:val="28"/>
              </w:rPr>
              <w:br/>
              <w:t>производства, развитие рекреационной</w:t>
            </w:r>
            <w:r w:rsidRPr="00A12635">
              <w:rPr>
                <w:rFonts w:ascii="Times New Roman" w:hAnsi="Times New Roman"/>
                <w:color w:val="000000"/>
                <w:sz w:val="28"/>
                <w:szCs w:val="28"/>
              </w:rPr>
              <w:br/>
              <w:t xml:space="preserve">сферы, </w:t>
            </w:r>
            <w:proofErr w:type="spellStart"/>
            <w:r w:rsidRPr="00A12635">
              <w:rPr>
                <w:rFonts w:ascii="Times New Roman" w:hAnsi="Times New Roman"/>
                <w:color w:val="000000"/>
                <w:sz w:val="28"/>
                <w:szCs w:val="28"/>
              </w:rPr>
              <w:t>импортозамещение</w:t>
            </w:r>
            <w:proofErr w:type="spellEnd"/>
            <w:r w:rsidRPr="00A12635">
              <w:rPr>
                <w:rFonts w:ascii="Times New Roman" w:hAnsi="Times New Roman"/>
                <w:color w:val="000000"/>
                <w:sz w:val="28"/>
                <w:szCs w:val="28"/>
              </w:rPr>
              <w:t>.</w:t>
            </w:r>
            <w:r w:rsidRPr="00A12635">
              <w:rPr>
                <w:rFonts w:ascii="Times New Roman" w:hAnsi="Times New Roman"/>
                <w:color w:val="000000"/>
                <w:sz w:val="28"/>
                <w:szCs w:val="28"/>
              </w:rPr>
              <w:br/>
              <w:t>5.Выход продукции ЛПХ района на</w:t>
            </w:r>
            <w:r w:rsidRPr="00A12635">
              <w:rPr>
                <w:rFonts w:ascii="Times New Roman" w:hAnsi="Times New Roman"/>
                <w:color w:val="000000"/>
                <w:sz w:val="28"/>
                <w:szCs w:val="28"/>
              </w:rPr>
              <w:br/>
              <w:t>рынки других республики и других</w:t>
            </w:r>
            <w:r w:rsidRPr="00A12635">
              <w:rPr>
                <w:rFonts w:ascii="Times New Roman" w:hAnsi="Times New Roman"/>
                <w:color w:val="000000"/>
                <w:sz w:val="28"/>
                <w:szCs w:val="28"/>
              </w:rPr>
              <w:br/>
              <w:t>регионов страны.</w:t>
            </w:r>
          </w:p>
        </w:tc>
        <w:tc>
          <w:tcPr>
            <w:tcW w:w="4956" w:type="dxa"/>
          </w:tcPr>
          <w:p w:rsidR="005E4BF2" w:rsidRPr="00A12635" w:rsidRDefault="007556F9" w:rsidP="007556F9">
            <w:pPr>
              <w:rPr>
                <w:rFonts w:ascii="Times New Roman" w:hAnsi="Times New Roman"/>
                <w:color w:val="000000"/>
                <w:sz w:val="28"/>
                <w:szCs w:val="28"/>
              </w:rPr>
            </w:pPr>
            <w:r w:rsidRPr="00A12635">
              <w:rPr>
                <w:rFonts w:ascii="Times New Roman" w:hAnsi="Times New Roman"/>
                <w:color w:val="000000"/>
                <w:sz w:val="28"/>
                <w:szCs w:val="28"/>
              </w:rPr>
              <w:lastRenderedPageBreak/>
              <w:t>1.Усиление межрегиональной</w:t>
            </w:r>
            <w:r w:rsidRPr="00A12635">
              <w:rPr>
                <w:rFonts w:ascii="Times New Roman" w:hAnsi="Times New Roman"/>
                <w:color w:val="000000"/>
                <w:sz w:val="28"/>
                <w:szCs w:val="28"/>
              </w:rPr>
              <w:br/>
              <w:t>конкуренции на рынках рабочей силы, инвестиций, товаров и услуг.</w:t>
            </w:r>
            <w:r w:rsidRPr="00A12635">
              <w:rPr>
                <w:rFonts w:ascii="Times New Roman" w:hAnsi="Times New Roman"/>
                <w:color w:val="000000"/>
                <w:sz w:val="28"/>
                <w:szCs w:val="28"/>
              </w:rPr>
              <w:br/>
              <w:t>2.Сохранение теневой экономики, особенно в сфере малого бизнеса.</w:t>
            </w:r>
            <w:r w:rsidRPr="00A12635">
              <w:rPr>
                <w:rFonts w:ascii="Times New Roman" w:hAnsi="Times New Roman"/>
                <w:color w:val="000000"/>
                <w:sz w:val="28"/>
                <w:szCs w:val="28"/>
              </w:rPr>
              <w:br/>
              <w:t>3.Рост цен на энергоносители.</w:t>
            </w:r>
            <w:r w:rsidRPr="00A12635">
              <w:rPr>
                <w:rFonts w:ascii="Times New Roman" w:hAnsi="Times New Roman"/>
                <w:color w:val="000000"/>
                <w:sz w:val="28"/>
                <w:szCs w:val="28"/>
              </w:rPr>
              <w:br/>
              <w:t>4.Отток трудовых ресурсов.</w:t>
            </w:r>
          </w:p>
        </w:tc>
      </w:tr>
    </w:tbl>
    <w:p w:rsidR="005E4BF2" w:rsidRPr="007556F9" w:rsidRDefault="005E4BF2" w:rsidP="00CA685C">
      <w:pPr>
        <w:rPr>
          <w:rFonts w:ascii="Times New Roman" w:hAnsi="Times New Roman"/>
          <w:sz w:val="28"/>
          <w:szCs w:val="28"/>
        </w:rPr>
      </w:pPr>
      <w:r w:rsidRPr="00A12635">
        <w:rPr>
          <w:rFonts w:ascii="Times New Roman" w:hAnsi="Times New Roman"/>
          <w:color w:val="000000"/>
          <w:sz w:val="28"/>
          <w:szCs w:val="28"/>
        </w:rPr>
        <w:lastRenderedPageBreak/>
        <w:br/>
      </w:r>
      <w:r w:rsidR="007556F9">
        <w:rPr>
          <w:rFonts w:ascii="Times New Roman" w:hAnsi="Times New Roman"/>
          <w:sz w:val="28"/>
          <w:szCs w:val="28"/>
        </w:rPr>
        <w:t xml:space="preserve">              </w:t>
      </w:r>
      <w:r w:rsidRPr="007556F9">
        <w:rPr>
          <w:rFonts w:ascii="Times New Roman" w:hAnsi="Times New Roman"/>
          <w:sz w:val="28"/>
          <w:szCs w:val="28"/>
        </w:rPr>
        <w:t>Инвестиционная Стратегия развития района основывается на анализе</w:t>
      </w:r>
      <w:r w:rsidRPr="007556F9">
        <w:rPr>
          <w:rFonts w:ascii="Times New Roman" w:hAnsi="Times New Roman"/>
          <w:sz w:val="28"/>
          <w:szCs w:val="28"/>
        </w:rPr>
        <w:br/>
        <w:t>конкурентных преимуществ и возможностей развития района, а также внутренних</w:t>
      </w:r>
      <w:r w:rsidRPr="007556F9">
        <w:rPr>
          <w:rFonts w:ascii="Times New Roman" w:hAnsi="Times New Roman"/>
          <w:sz w:val="28"/>
          <w:szCs w:val="28"/>
        </w:rPr>
        <w:br/>
        <w:t>и внешних факторов, тормозящих его развитие. Оценка SWOT-анализа позволяет</w:t>
      </w:r>
      <w:r w:rsidRPr="007556F9">
        <w:rPr>
          <w:rFonts w:ascii="Times New Roman" w:hAnsi="Times New Roman"/>
          <w:sz w:val="28"/>
          <w:szCs w:val="28"/>
        </w:rPr>
        <w:br/>
        <w:t>выявить «точки роста» и основные стратегические направления развития района</w:t>
      </w:r>
      <w:r w:rsidRPr="007556F9">
        <w:rPr>
          <w:rFonts w:ascii="Times New Roman" w:hAnsi="Times New Roman"/>
          <w:sz w:val="28"/>
          <w:szCs w:val="28"/>
        </w:rPr>
        <w:br/>
        <w:t>на предстоящую перспективу.</w:t>
      </w:r>
      <w:r w:rsidRPr="007556F9">
        <w:rPr>
          <w:rFonts w:ascii="Times New Roman" w:hAnsi="Times New Roman"/>
          <w:sz w:val="28"/>
          <w:szCs w:val="28"/>
        </w:rPr>
        <w:br/>
      </w:r>
      <w:r w:rsidR="007556F9">
        <w:rPr>
          <w:rFonts w:ascii="Times New Roman" w:hAnsi="Times New Roman"/>
          <w:sz w:val="28"/>
          <w:szCs w:val="28"/>
        </w:rPr>
        <w:t xml:space="preserve">              </w:t>
      </w:r>
      <w:r w:rsidRPr="007556F9">
        <w:rPr>
          <w:rFonts w:ascii="Times New Roman" w:hAnsi="Times New Roman"/>
          <w:sz w:val="28"/>
          <w:szCs w:val="28"/>
        </w:rPr>
        <w:t xml:space="preserve">На основе SWOT-анализа определены следующие «точки роста» </w:t>
      </w:r>
      <w:r w:rsidRPr="007556F9">
        <w:rPr>
          <w:rFonts w:ascii="Times New Roman" w:hAnsi="Times New Roman"/>
          <w:sz w:val="28"/>
          <w:szCs w:val="28"/>
        </w:rPr>
        <w:br/>
        <w:t>и направления, существенно влияющие на развитие муниципального образования:</w:t>
      </w:r>
      <w:r w:rsidRPr="007556F9">
        <w:rPr>
          <w:rFonts w:ascii="Times New Roman" w:hAnsi="Times New Roman"/>
          <w:sz w:val="28"/>
          <w:szCs w:val="28"/>
        </w:rPr>
        <w:br/>
      </w:r>
      <w:r w:rsidR="007556F9">
        <w:rPr>
          <w:rFonts w:ascii="Times New Roman" w:hAnsi="Times New Roman"/>
          <w:sz w:val="28"/>
          <w:szCs w:val="28"/>
        </w:rPr>
        <w:t xml:space="preserve">     </w:t>
      </w:r>
      <w:r w:rsidRPr="007556F9">
        <w:rPr>
          <w:rFonts w:ascii="Times New Roman" w:hAnsi="Times New Roman"/>
          <w:sz w:val="28"/>
          <w:szCs w:val="28"/>
        </w:rPr>
        <w:t>- производство и переработка сельскохозяйственной продукции.</w:t>
      </w:r>
      <w:r w:rsidRPr="007556F9">
        <w:rPr>
          <w:rFonts w:ascii="Times New Roman" w:hAnsi="Times New Roman"/>
          <w:sz w:val="28"/>
          <w:szCs w:val="28"/>
        </w:rPr>
        <w:br/>
      </w:r>
      <w:r w:rsidR="007556F9">
        <w:rPr>
          <w:rFonts w:ascii="Times New Roman" w:hAnsi="Times New Roman"/>
          <w:sz w:val="28"/>
          <w:szCs w:val="28"/>
        </w:rPr>
        <w:t xml:space="preserve">     </w:t>
      </w:r>
      <w:r w:rsidRPr="007556F9">
        <w:rPr>
          <w:rFonts w:ascii="Times New Roman" w:hAnsi="Times New Roman"/>
          <w:sz w:val="28"/>
          <w:szCs w:val="28"/>
        </w:rPr>
        <w:t>- промышленное производство.</w:t>
      </w:r>
      <w:r w:rsidRPr="007556F9">
        <w:rPr>
          <w:rFonts w:ascii="Times New Roman" w:hAnsi="Times New Roman"/>
          <w:sz w:val="28"/>
          <w:szCs w:val="28"/>
        </w:rPr>
        <w:br/>
      </w:r>
      <w:r w:rsidR="007556F9">
        <w:rPr>
          <w:rFonts w:ascii="Times New Roman" w:hAnsi="Times New Roman"/>
          <w:sz w:val="28"/>
          <w:szCs w:val="28"/>
        </w:rPr>
        <w:t xml:space="preserve">     </w:t>
      </w:r>
      <w:r w:rsidRPr="007556F9">
        <w:rPr>
          <w:rFonts w:ascii="Times New Roman" w:hAnsi="Times New Roman"/>
          <w:sz w:val="28"/>
          <w:szCs w:val="28"/>
        </w:rPr>
        <w:t>- развитие транспортно-логистической инфраструктуры.</w:t>
      </w:r>
      <w:r>
        <w:rPr>
          <w:color w:val="000000"/>
          <w:sz w:val="28"/>
          <w:szCs w:val="28"/>
        </w:rPr>
        <w:br/>
      </w:r>
      <w:r w:rsidR="007556F9">
        <w:rPr>
          <w:color w:val="000000"/>
          <w:sz w:val="28"/>
          <w:szCs w:val="28"/>
        </w:rPr>
        <w:t xml:space="preserve">     </w:t>
      </w:r>
      <w:r>
        <w:rPr>
          <w:color w:val="000000"/>
          <w:sz w:val="28"/>
          <w:szCs w:val="28"/>
        </w:rPr>
        <w:t>-</w:t>
      </w:r>
      <w:r w:rsidR="007556F9">
        <w:rPr>
          <w:color w:val="000000"/>
          <w:sz w:val="28"/>
          <w:szCs w:val="28"/>
        </w:rPr>
        <w:t xml:space="preserve"> </w:t>
      </w:r>
      <w:r w:rsidR="007556F9" w:rsidRPr="007556F9">
        <w:rPr>
          <w:rFonts w:ascii="Times New Roman" w:hAnsi="Times New Roman"/>
          <w:sz w:val="28"/>
          <w:szCs w:val="28"/>
        </w:rPr>
        <w:t>развитие транспортно-логистической инфраструктуры.</w:t>
      </w:r>
      <w:r w:rsidR="007556F9" w:rsidRPr="007556F9">
        <w:rPr>
          <w:rFonts w:ascii="Times New Roman" w:hAnsi="Times New Roman"/>
          <w:sz w:val="28"/>
          <w:szCs w:val="28"/>
        </w:rPr>
        <w:br/>
      </w:r>
      <w:r w:rsidR="007556F9">
        <w:rPr>
          <w:rFonts w:ascii="Times New Roman" w:hAnsi="Times New Roman"/>
          <w:sz w:val="28"/>
          <w:szCs w:val="28"/>
        </w:rPr>
        <w:t xml:space="preserve">     </w:t>
      </w:r>
      <w:r w:rsidR="007556F9" w:rsidRPr="007556F9">
        <w:rPr>
          <w:rFonts w:ascii="Times New Roman" w:hAnsi="Times New Roman"/>
          <w:sz w:val="28"/>
          <w:szCs w:val="28"/>
        </w:rPr>
        <w:t>- жилищное строительство и благоустройство жилого фонда.</w:t>
      </w:r>
      <w:r w:rsidR="007556F9" w:rsidRPr="007556F9">
        <w:rPr>
          <w:rFonts w:ascii="Times New Roman" w:hAnsi="Times New Roman"/>
          <w:sz w:val="28"/>
          <w:szCs w:val="28"/>
        </w:rPr>
        <w:br/>
      </w:r>
      <w:r w:rsidR="007556F9">
        <w:rPr>
          <w:rFonts w:ascii="Times New Roman" w:hAnsi="Times New Roman"/>
          <w:sz w:val="28"/>
          <w:szCs w:val="28"/>
        </w:rPr>
        <w:t xml:space="preserve">     </w:t>
      </w:r>
      <w:r w:rsidR="007556F9" w:rsidRPr="007556F9">
        <w:rPr>
          <w:rFonts w:ascii="Times New Roman" w:hAnsi="Times New Roman"/>
          <w:sz w:val="28"/>
          <w:szCs w:val="28"/>
        </w:rPr>
        <w:t>- развитие потребительского рынка, сферы торговли и услуг.</w:t>
      </w:r>
      <w:r w:rsidR="007556F9" w:rsidRPr="007556F9">
        <w:rPr>
          <w:rFonts w:ascii="Times New Roman" w:hAnsi="Times New Roman"/>
          <w:sz w:val="28"/>
          <w:szCs w:val="28"/>
        </w:rPr>
        <w:br/>
      </w:r>
      <w:r w:rsidR="007556F9">
        <w:rPr>
          <w:rFonts w:ascii="Times New Roman" w:hAnsi="Times New Roman"/>
          <w:sz w:val="28"/>
          <w:szCs w:val="28"/>
        </w:rPr>
        <w:t xml:space="preserve">     </w:t>
      </w:r>
      <w:r w:rsidR="007556F9" w:rsidRPr="007556F9">
        <w:rPr>
          <w:rFonts w:ascii="Times New Roman" w:hAnsi="Times New Roman"/>
          <w:sz w:val="28"/>
          <w:szCs w:val="28"/>
        </w:rPr>
        <w:t>- предпринимательство, малый и средний бизнес.</w:t>
      </w:r>
      <w:r w:rsidR="007556F9" w:rsidRPr="007556F9">
        <w:rPr>
          <w:rFonts w:ascii="Times New Roman" w:hAnsi="Times New Roman"/>
          <w:sz w:val="28"/>
          <w:szCs w:val="28"/>
        </w:rPr>
        <w:br/>
      </w:r>
      <w:r w:rsidR="007556F9">
        <w:rPr>
          <w:rFonts w:ascii="Times New Roman" w:hAnsi="Times New Roman"/>
          <w:sz w:val="28"/>
          <w:szCs w:val="28"/>
        </w:rPr>
        <w:t xml:space="preserve">     </w:t>
      </w:r>
      <w:r w:rsidR="007556F9" w:rsidRPr="007556F9">
        <w:rPr>
          <w:rFonts w:ascii="Times New Roman" w:hAnsi="Times New Roman"/>
          <w:sz w:val="28"/>
          <w:szCs w:val="28"/>
        </w:rPr>
        <w:t>- развитие туризма, индустрии отдыха.</w:t>
      </w:r>
      <w:r w:rsidR="007556F9" w:rsidRPr="007556F9">
        <w:rPr>
          <w:rFonts w:ascii="Times New Roman" w:hAnsi="Times New Roman"/>
          <w:sz w:val="28"/>
          <w:szCs w:val="28"/>
        </w:rPr>
        <w:br/>
      </w:r>
      <w:r w:rsidR="007556F9">
        <w:rPr>
          <w:rFonts w:ascii="Times New Roman" w:hAnsi="Times New Roman"/>
          <w:sz w:val="28"/>
          <w:szCs w:val="28"/>
        </w:rPr>
        <w:t xml:space="preserve">     </w:t>
      </w:r>
      <w:r w:rsidR="007556F9" w:rsidRPr="007556F9">
        <w:rPr>
          <w:rFonts w:ascii="Times New Roman" w:hAnsi="Times New Roman"/>
          <w:sz w:val="28"/>
          <w:szCs w:val="28"/>
        </w:rPr>
        <w:t>- социально-экономическое развитие сельских поселений.</w:t>
      </w:r>
    </w:p>
    <w:p w:rsidR="00D84C80" w:rsidRPr="00D84C80" w:rsidRDefault="00D84C80" w:rsidP="00D84C80">
      <w:pPr>
        <w:jc w:val="center"/>
        <w:rPr>
          <w:rFonts w:ascii="Times New Roman" w:hAnsi="Times New Roman"/>
          <w:b/>
          <w:sz w:val="28"/>
          <w:szCs w:val="28"/>
        </w:rPr>
      </w:pPr>
    </w:p>
    <w:sectPr w:rsidR="00D84C80" w:rsidRPr="00D84C80" w:rsidSect="00AC7718">
      <w:pgSz w:w="11906" w:h="16838"/>
      <w:pgMar w:top="567" w:right="510"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720"/>
        </w:tabs>
        <w:ind w:left="0" w:firstLine="0"/>
      </w:pPr>
      <w:rPr>
        <w:rFonts w:ascii="Symbol" w:hAnsi="Symbol" w:cs="Times New Roman"/>
      </w:rPr>
    </w:lvl>
  </w:abstractNum>
  <w:abstractNum w:abstractNumId="1" w15:restartNumberingAfterBreak="0">
    <w:nsid w:val="0000000A"/>
    <w:multiLevelType w:val="singleLevel"/>
    <w:tmpl w:val="0000000A"/>
    <w:name w:val="WW8Num10"/>
    <w:lvl w:ilvl="0">
      <w:start w:val="1"/>
      <w:numFmt w:val="bullet"/>
      <w:lvlText w:val=""/>
      <w:lvlJc w:val="left"/>
      <w:pPr>
        <w:tabs>
          <w:tab w:val="num" w:pos="1429"/>
        </w:tabs>
        <w:ind w:left="0" w:firstLine="0"/>
      </w:pPr>
      <w:rPr>
        <w:rFonts w:ascii="Symbol" w:hAnsi="Symbol"/>
      </w:rPr>
    </w:lvl>
  </w:abstractNum>
  <w:abstractNum w:abstractNumId="2" w15:restartNumberingAfterBreak="0">
    <w:nsid w:val="747327DF"/>
    <w:multiLevelType w:val="multilevel"/>
    <w:tmpl w:val="7E6450A6"/>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18"/>
    <w:rsid w:val="00081C18"/>
    <w:rsid w:val="001100D5"/>
    <w:rsid w:val="00176AF1"/>
    <w:rsid w:val="00202029"/>
    <w:rsid w:val="00204329"/>
    <w:rsid w:val="00260AE5"/>
    <w:rsid w:val="002D5800"/>
    <w:rsid w:val="002F4019"/>
    <w:rsid w:val="0030377D"/>
    <w:rsid w:val="00342FB1"/>
    <w:rsid w:val="003C548C"/>
    <w:rsid w:val="003F1C13"/>
    <w:rsid w:val="004110D1"/>
    <w:rsid w:val="00456AD4"/>
    <w:rsid w:val="00463E99"/>
    <w:rsid w:val="0059389A"/>
    <w:rsid w:val="005E4BF2"/>
    <w:rsid w:val="007556F9"/>
    <w:rsid w:val="007E0DE9"/>
    <w:rsid w:val="0083141A"/>
    <w:rsid w:val="008D2B53"/>
    <w:rsid w:val="009675F2"/>
    <w:rsid w:val="00A12635"/>
    <w:rsid w:val="00A76AC0"/>
    <w:rsid w:val="00AC7718"/>
    <w:rsid w:val="00AF4707"/>
    <w:rsid w:val="00C00A61"/>
    <w:rsid w:val="00C26984"/>
    <w:rsid w:val="00CA685C"/>
    <w:rsid w:val="00D10479"/>
    <w:rsid w:val="00D14BC6"/>
    <w:rsid w:val="00D718FE"/>
    <w:rsid w:val="00D84C80"/>
    <w:rsid w:val="00D9607A"/>
    <w:rsid w:val="00DB591E"/>
    <w:rsid w:val="00E82C14"/>
    <w:rsid w:val="00EE5BEE"/>
    <w:rsid w:val="00F0250B"/>
    <w:rsid w:val="00F17BB9"/>
    <w:rsid w:val="00F54B8E"/>
    <w:rsid w:val="00FB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7F2C42"/>
  <w15:chartTrackingRefBased/>
  <w15:docId w15:val="{C4A73734-DAC6-4023-91CA-053FC04B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48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7E0DE9"/>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54B8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List Paragraph"/>
    <w:basedOn w:val="a"/>
    <w:link w:val="a6"/>
    <w:uiPriority w:val="34"/>
    <w:qFormat/>
    <w:rsid w:val="00260AE5"/>
    <w:pPr>
      <w:widowControl/>
      <w:autoSpaceDE/>
      <w:autoSpaceDN/>
      <w:adjustRightInd/>
      <w:spacing w:after="200" w:line="276" w:lineRule="auto"/>
      <w:ind w:left="720"/>
      <w:contextualSpacing/>
    </w:pPr>
    <w:rPr>
      <w:rFonts w:ascii="Calibri" w:hAnsi="Calibri"/>
      <w:sz w:val="22"/>
      <w:szCs w:val="22"/>
    </w:rPr>
  </w:style>
  <w:style w:type="character" w:customStyle="1" w:styleId="a6">
    <w:name w:val="Абзац списка Знак"/>
    <w:link w:val="a5"/>
    <w:uiPriority w:val="34"/>
    <w:rsid w:val="00260AE5"/>
    <w:rPr>
      <w:rFonts w:ascii="Calibri" w:eastAsia="Times New Roman" w:hAnsi="Calibri" w:cs="Times New Roman"/>
      <w:lang w:eastAsia="ru-RU"/>
    </w:rPr>
  </w:style>
  <w:style w:type="paragraph" w:styleId="a7">
    <w:name w:val="Body Text Indent"/>
    <w:basedOn w:val="a"/>
    <w:link w:val="a8"/>
    <w:uiPriority w:val="99"/>
    <w:unhideWhenUsed/>
    <w:rsid w:val="00D718FE"/>
    <w:pPr>
      <w:spacing w:after="120"/>
      <w:ind w:left="283"/>
    </w:pPr>
  </w:style>
  <w:style w:type="character" w:customStyle="1" w:styleId="a8">
    <w:name w:val="Основной текст с отступом Знак"/>
    <w:basedOn w:val="a0"/>
    <w:link w:val="a7"/>
    <w:uiPriority w:val="99"/>
    <w:rsid w:val="00D718FE"/>
    <w:rPr>
      <w:rFonts w:ascii="Arial" w:eastAsia="Times New Roman" w:hAnsi="Arial" w:cs="Times New Roman"/>
      <w:sz w:val="24"/>
      <w:szCs w:val="24"/>
      <w:lang w:eastAsia="ru-RU"/>
    </w:rPr>
  </w:style>
  <w:style w:type="paragraph" w:customStyle="1" w:styleId="31">
    <w:name w:val="Основной текст 31"/>
    <w:basedOn w:val="a"/>
    <w:rsid w:val="00D718FE"/>
    <w:pPr>
      <w:widowControl/>
      <w:suppressAutoHyphens/>
      <w:autoSpaceDE/>
      <w:autoSpaceDN/>
      <w:adjustRightInd/>
      <w:jc w:val="both"/>
    </w:pPr>
    <w:rPr>
      <w:rFonts w:cs="Arial"/>
      <w:bCs/>
      <w:sz w:val="26"/>
      <w:szCs w:val="28"/>
      <w:lang w:eastAsia="ar-SA"/>
    </w:rPr>
  </w:style>
  <w:style w:type="paragraph" w:styleId="a9">
    <w:name w:val="Normal (Web)"/>
    <w:aliases w:val="Обычный (веб) Знак,Обычный (Web) Знак Знак,Обычный (веб) Знак Знак,Обычный (Web) Знак1 Знак,Обычный (Web) Знак Знак Знак, Знак Знак Знак1,Обычный (Web), Знак,Обычный (веб) Знак1,Знак Знак Знак1 Знак,Знак Знак, Знак Знак Знак Знак,Знак2"/>
    <w:basedOn w:val="a"/>
    <w:link w:val="2"/>
    <w:unhideWhenUsed/>
    <w:rsid w:val="00463E99"/>
    <w:pPr>
      <w:widowControl/>
      <w:autoSpaceDE/>
      <w:autoSpaceDN/>
      <w:adjustRightInd/>
      <w:spacing w:before="100" w:beforeAutospacing="1" w:after="100" w:afterAutospacing="1"/>
    </w:pPr>
    <w:rPr>
      <w:rFonts w:ascii="Times New Roman" w:hAnsi="Times New Roman"/>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 Знак Знак,Обычный (веб) Знак1 Знак"/>
    <w:basedOn w:val="a0"/>
    <w:link w:val="a9"/>
    <w:rsid w:val="00463E9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0DE9"/>
    <w:rPr>
      <w:rFonts w:ascii="Arial" w:eastAsia="Times New Roman" w:hAnsi="Arial" w:cs="Times New Roman"/>
      <w:b/>
      <w:bCs/>
      <w:color w:val="000080"/>
      <w:sz w:val="24"/>
      <w:szCs w:val="24"/>
      <w:lang w:eastAsia="ru-RU"/>
    </w:rPr>
  </w:style>
  <w:style w:type="paragraph" w:customStyle="1" w:styleId="22">
    <w:name w:val="Основной текст с отступом 22"/>
    <w:basedOn w:val="a"/>
    <w:rsid w:val="007E0DE9"/>
    <w:pPr>
      <w:widowControl/>
      <w:suppressAutoHyphens/>
      <w:autoSpaceDE/>
      <w:autoSpaceDN/>
      <w:adjustRightInd/>
      <w:ind w:left="360"/>
      <w:jc w:val="both"/>
    </w:pPr>
    <w:rPr>
      <w:rFonts w:cs="Arial"/>
      <w:sz w:val="26"/>
      <w:szCs w:val="26"/>
      <w:lang w:eastAsia="ar-SA"/>
    </w:rPr>
  </w:style>
  <w:style w:type="paragraph" w:customStyle="1" w:styleId="20">
    <w:name w:val="Стиль2"/>
    <w:basedOn w:val="a"/>
    <w:link w:val="21"/>
    <w:qFormat/>
    <w:rsid w:val="00342FB1"/>
    <w:pPr>
      <w:widowControl/>
      <w:autoSpaceDE/>
      <w:autoSpaceDN/>
      <w:adjustRightInd/>
      <w:ind w:firstLine="851"/>
      <w:jc w:val="both"/>
    </w:pPr>
    <w:rPr>
      <w:rFonts w:ascii="Times New Roman" w:eastAsiaTheme="minorEastAsia" w:hAnsi="Times New Roman"/>
      <w:sz w:val="28"/>
      <w:szCs w:val="20"/>
    </w:rPr>
  </w:style>
  <w:style w:type="character" w:customStyle="1" w:styleId="21">
    <w:name w:val="Стиль2 Знак"/>
    <w:basedOn w:val="a0"/>
    <w:link w:val="20"/>
    <w:rsid w:val="00342FB1"/>
    <w:rPr>
      <w:rFonts w:ascii="Times New Roman" w:eastAsiaTheme="minorEastAsia" w:hAnsi="Times New Roman" w:cs="Times New Roman"/>
      <w:sz w:val="28"/>
      <w:szCs w:val="20"/>
      <w:lang w:eastAsia="ru-RU"/>
    </w:rPr>
  </w:style>
  <w:style w:type="paragraph" w:customStyle="1" w:styleId="aa">
    <w:name w:val="Нормальный (таблица)"/>
    <w:basedOn w:val="a"/>
    <w:next w:val="a"/>
    <w:uiPriority w:val="99"/>
    <w:rsid w:val="0059389A"/>
    <w:pPr>
      <w:jc w:val="both"/>
    </w:pPr>
  </w:style>
  <w:style w:type="paragraph" w:styleId="ab">
    <w:name w:val="Balloon Text"/>
    <w:basedOn w:val="a"/>
    <w:link w:val="ac"/>
    <w:uiPriority w:val="99"/>
    <w:semiHidden/>
    <w:unhideWhenUsed/>
    <w:rsid w:val="004110D1"/>
    <w:rPr>
      <w:rFonts w:ascii="Segoe UI" w:hAnsi="Segoe UI" w:cs="Segoe UI"/>
      <w:sz w:val="18"/>
      <w:szCs w:val="18"/>
    </w:rPr>
  </w:style>
  <w:style w:type="character" w:customStyle="1" w:styleId="ac">
    <w:name w:val="Текст выноски Знак"/>
    <w:basedOn w:val="a0"/>
    <w:link w:val="ab"/>
    <w:uiPriority w:val="99"/>
    <w:semiHidden/>
    <w:rsid w:val="004110D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6204</Words>
  <Characters>35363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2024-10-18T06:28:00Z</cp:lastPrinted>
  <dcterms:created xsi:type="dcterms:W3CDTF">2024-10-22T12:25:00Z</dcterms:created>
  <dcterms:modified xsi:type="dcterms:W3CDTF">2024-10-22T12:25:00Z</dcterms:modified>
</cp:coreProperties>
</file>